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DCCE" w14:textId="77777777" w:rsidR="0067753D" w:rsidRDefault="0067753D" w:rsidP="0067753D">
      <w:pPr>
        <w:pStyle w:val="Title"/>
        <w:spacing w:before="0" w:after="0" w:line="240" w:lineRule="auto"/>
        <w:rPr>
          <w:rFonts w:ascii="Times New Roman" w:hAnsi="Times New Roman"/>
          <w:sz w:val="22"/>
          <w:szCs w:val="22"/>
        </w:rPr>
      </w:pPr>
    </w:p>
    <w:p w14:paraId="45D39504" w14:textId="008A814E" w:rsidR="0067753D" w:rsidRPr="00D3089C" w:rsidRDefault="00C94685" w:rsidP="0067753D">
      <w:pPr>
        <w:pStyle w:val="Title"/>
        <w:spacing w:before="0" w:after="0" w:line="240" w:lineRule="auto"/>
        <w:rPr>
          <w:rFonts w:ascii="Times New Roman" w:hAnsi="Times New Roman"/>
          <w:sz w:val="22"/>
          <w:szCs w:val="22"/>
          <w:u w:val="single"/>
        </w:rPr>
      </w:pPr>
      <w:r w:rsidRPr="00D3089C">
        <w:rPr>
          <w:rFonts w:ascii="Times New Roman" w:hAnsi="Times New Roman"/>
          <w:sz w:val="22"/>
          <w:szCs w:val="22"/>
          <w:u w:val="single"/>
        </w:rPr>
        <w:t>FIȘA DE DATE</w:t>
      </w:r>
      <w:r w:rsidR="00267AF9" w:rsidRPr="00D3089C">
        <w:rPr>
          <w:rFonts w:ascii="Times New Roman" w:hAnsi="Times New Roman"/>
          <w:sz w:val="22"/>
          <w:szCs w:val="22"/>
          <w:u w:val="single"/>
        </w:rPr>
        <w:t xml:space="preserve"> </w:t>
      </w:r>
      <w:r w:rsidR="00D3089C" w:rsidRPr="00D3089C">
        <w:rPr>
          <w:rFonts w:ascii="Times New Roman" w:hAnsi="Times New Roman"/>
          <w:sz w:val="22"/>
          <w:szCs w:val="22"/>
          <w:u w:val="single"/>
        </w:rPr>
        <w:t>A ACHIZIȚIEI</w:t>
      </w:r>
    </w:p>
    <w:p w14:paraId="61088D8C" w14:textId="77777777" w:rsidR="0067753D" w:rsidRDefault="0067753D" w:rsidP="0067753D">
      <w:pPr>
        <w:spacing w:after="0" w:line="240" w:lineRule="auto"/>
        <w:rPr>
          <w:rFonts w:ascii="Times New Roman" w:hAnsi="Times New Roman"/>
        </w:rPr>
      </w:pPr>
    </w:p>
    <w:p w14:paraId="202B1E8F" w14:textId="77777777" w:rsidR="0067753D" w:rsidRDefault="0067753D" w:rsidP="0067753D">
      <w:pPr>
        <w:spacing w:after="0" w:line="240" w:lineRule="auto"/>
        <w:rPr>
          <w:rFonts w:ascii="Times New Roman" w:hAnsi="Times New Roman"/>
        </w:rPr>
      </w:pPr>
    </w:p>
    <w:p w14:paraId="3140209A" w14:textId="77777777" w:rsidR="0067753D" w:rsidRPr="0079369C" w:rsidRDefault="0067753D" w:rsidP="0067753D">
      <w:pPr>
        <w:spacing w:after="0" w:line="240" w:lineRule="auto"/>
        <w:rPr>
          <w:rFonts w:ascii="Times New Roman" w:hAnsi="Times New Roman"/>
        </w:rPr>
      </w:pPr>
    </w:p>
    <w:p w14:paraId="42840BEE" w14:textId="77777777" w:rsidR="00F13B43" w:rsidRDefault="0067753D" w:rsidP="0067753D">
      <w:pPr>
        <w:spacing w:after="0" w:line="240" w:lineRule="auto"/>
        <w:jc w:val="both"/>
        <w:rPr>
          <w:rFonts w:ascii="Times New Roman" w:hAnsi="Times New Roman"/>
          <w:b/>
        </w:rPr>
      </w:pPr>
      <w:r w:rsidRPr="0079369C">
        <w:rPr>
          <w:rFonts w:ascii="Times New Roman" w:hAnsi="Times New Roman"/>
          <w:b/>
        </w:rPr>
        <w:t xml:space="preserve">SECŢIUNEA I: </w:t>
      </w:r>
      <w:r w:rsidR="00F13B43">
        <w:rPr>
          <w:rFonts w:ascii="Times New Roman" w:hAnsi="Times New Roman"/>
          <w:b/>
        </w:rPr>
        <w:t>INFORMAȚII GENERALE</w:t>
      </w:r>
    </w:p>
    <w:p w14:paraId="1C7D573B" w14:textId="77777777" w:rsidR="00F13B43" w:rsidRDefault="00F13B43" w:rsidP="0067753D">
      <w:pPr>
        <w:spacing w:after="0" w:line="240" w:lineRule="auto"/>
        <w:jc w:val="both"/>
        <w:rPr>
          <w:rFonts w:ascii="Times New Roman" w:hAnsi="Times New Roman"/>
          <w:b/>
        </w:rPr>
      </w:pPr>
    </w:p>
    <w:p w14:paraId="042F86D2" w14:textId="17497788" w:rsidR="0067753D" w:rsidRDefault="00F13B43" w:rsidP="0067753D">
      <w:pPr>
        <w:spacing w:after="0" w:line="240" w:lineRule="auto"/>
        <w:jc w:val="both"/>
        <w:rPr>
          <w:rFonts w:ascii="Times New Roman" w:hAnsi="Times New Roman"/>
          <w:b/>
          <w:u w:val="single"/>
          <w:lang w:eastAsia="ro-RO"/>
        </w:rPr>
      </w:pPr>
      <w:r>
        <w:rPr>
          <w:rFonts w:ascii="Times New Roman" w:hAnsi="Times New Roman"/>
          <w:b/>
        </w:rPr>
        <w:t>I.1)</w:t>
      </w:r>
      <w:r w:rsidR="0067753D" w:rsidRPr="0079369C">
        <w:rPr>
          <w:rFonts w:ascii="Times New Roman" w:hAnsi="Times New Roman"/>
          <w:b/>
        </w:rPr>
        <w:t xml:space="preserve">AUTORITATEA/ENTITATEA CONTRACTANTĂ: </w:t>
      </w:r>
      <w:r w:rsidR="0067753D" w:rsidRPr="008F1813">
        <w:rPr>
          <w:rFonts w:ascii="Times New Roman" w:hAnsi="Times New Roman"/>
          <w:b/>
          <w:u w:val="single"/>
          <w:lang w:eastAsia="ro-RO"/>
        </w:rPr>
        <w:t>Centrul Cultural</w:t>
      </w:r>
      <w:r w:rsidR="007C372A">
        <w:rPr>
          <w:rFonts w:ascii="Times New Roman" w:hAnsi="Times New Roman"/>
          <w:b/>
          <w:u w:val="single"/>
          <w:lang w:eastAsia="ro-RO"/>
        </w:rPr>
        <w:t xml:space="preserve"> ”</w:t>
      </w:r>
      <w:r w:rsidR="0067753D" w:rsidRPr="008F1813">
        <w:rPr>
          <w:rFonts w:ascii="Times New Roman" w:hAnsi="Times New Roman"/>
          <w:b/>
          <w:u w:val="single"/>
          <w:lang w:eastAsia="ro-RO"/>
        </w:rPr>
        <w:t>Palatele Brancovenesti de la Portile Bucurestiului</w:t>
      </w:r>
      <w:r w:rsidR="007C372A">
        <w:rPr>
          <w:rFonts w:ascii="Times New Roman" w:hAnsi="Times New Roman"/>
          <w:b/>
          <w:u w:val="single"/>
          <w:lang w:eastAsia="ro-RO"/>
        </w:rPr>
        <w:t>”.</w:t>
      </w:r>
    </w:p>
    <w:p w14:paraId="2E53D5B8" w14:textId="77777777" w:rsidR="0067753D" w:rsidRPr="008F1813" w:rsidRDefault="0067753D" w:rsidP="0067753D">
      <w:pPr>
        <w:spacing w:after="0" w:line="240" w:lineRule="auto"/>
        <w:jc w:val="both"/>
        <w:rPr>
          <w:rFonts w:ascii="Times New Roman" w:hAnsi="Times New Roman"/>
          <w:b/>
          <w:u w:val="single"/>
          <w:lang w:eastAsia="ro-RO"/>
        </w:rPr>
      </w:pPr>
    </w:p>
    <w:p w14:paraId="613ACCDB" w14:textId="77777777" w:rsidR="0067753D" w:rsidRPr="0043147F" w:rsidRDefault="0067753D" w:rsidP="0067753D">
      <w:pPr>
        <w:spacing w:after="0" w:line="240" w:lineRule="auto"/>
        <w:jc w:val="both"/>
        <w:rPr>
          <w:rFonts w:ascii="Times New Roman" w:hAnsi="Times New Roman"/>
          <w:b/>
          <w:lang w:eastAsia="ro-RO"/>
        </w:rPr>
      </w:pPr>
    </w:p>
    <w:p w14:paraId="27D1E5AC" w14:textId="03CF0C79" w:rsidR="0067753D" w:rsidRPr="0079369C" w:rsidRDefault="0067753D" w:rsidP="0067753D">
      <w:pPr>
        <w:spacing w:after="0" w:line="240" w:lineRule="auto"/>
        <w:jc w:val="both"/>
        <w:rPr>
          <w:rFonts w:ascii="Times New Roman" w:hAnsi="Times New Roman"/>
          <w:b/>
        </w:rPr>
      </w:pPr>
      <w:r w:rsidRPr="0079369C">
        <w:rPr>
          <w:rFonts w:ascii="Times New Roman" w:hAnsi="Times New Roman"/>
          <w:b/>
        </w:rPr>
        <w:t>I.</w:t>
      </w:r>
      <w:r w:rsidR="00F13B43">
        <w:rPr>
          <w:rFonts w:ascii="Times New Roman" w:hAnsi="Times New Roman"/>
          <w:b/>
        </w:rPr>
        <w:t>2</w:t>
      </w:r>
      <w:r w:rsidRPr="0079369C">
        <w:rPr>
          <w:rFonts w:ascii="Times New Roman" w:hAnsi="Times New Roman"/>
          <w:b/>
        </w:rPr>
        <w:t>) DENUMIRE, ADRESA</w:t>
      </w:r>
      <w:r w:rsidR="007E3C17">
        <w:rPr>
          <w:rFonts w:ascii="Times New Roman" w:hAnsi="Times New Roman"/>
          <w:b/>
        </w:rPr>
        <w:t>, PERSOANE</w:t>
      </w:r>
      <w:r w:rsidRPr="0079369C">
        <w:rPr>
          <w:rFonts w:ascii="Times New Roman" w:hAnsi="Times New Roman"/>
          <w:b/>
        </w:rPr>
        <w:t xml:space="preserve"> DE CONTACT</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1620"/>
        <w:gridCol w:w="2880"/>
      </w:tblGrid>
      <w:tr w:rsidR="0067753D" w:rsidRPr="0079369C" w14:paraId="568E6282" w14:textId="77777777" w:rsidTr="003E082A">
        <w:tc>
          <w:tcPr>
            <w:tcW w:w="9270" w:type="dxa"/>
            <w:gridSpan w:val="3"/>
            <w:shd w:val="clear" w:color="auto" w:fill="auto"/>
          </w:tcPr>
          <w:p w14:paraId="3A64B17B" w14:textId="5862B56C" w:rsidR="0067753D" w:rsidRPr="0043147F" w:rsidRDefault="0067753D" w:rsidP="003E082A">
            <w:pPr>
              <w:spacing w:after="0" w:line="240" w:lineRule="auto"/>
              <w:jc w:val="both"/>
              <w:rPr>
                <w:rFonts w:ascii="Times New Roman" w:hAnsi="Times New Roman"/>
                <w:b/>
                <w:lang w:eastAsia="ro-RO"/>
              </w:rPr>
            </w:pPr>
            <w:r w:rsidRPr="0079369C">
              <w:rPr>
                <w:rFonts w:ascii="Times New Roman" w:eastAsia="Times New Roman" w:hAnsi="Times New Roman"/>
                <w:lang w:eastAsia="ro-RO"/>
              </w:rPr>
              <w:t>Denumire oficiala:</w:t>
            </w:r>
            <w:r w:rsidRPr="0079369C">
              <w:rPr>
                <w:rFonts w:ascii="Times New Roman" w:eastAsia="Times New Roman" w:hAnsi="Times New Roman"/>
                <w:b/>
                <w:bCs/>
                <w:lang w:eastAsia="ro-RO"/>
              </w:rPr>
              <w:t xml:space="preserve"> </w:t>
            </w:r>
            <w:r w:rsidRPr="008F1813">
              <w:rPr>
                <w:rFonts w:ascii="Times New Roman" w:hAnsi="Times New Roman"/>
                <w:b/>
                <w:u w:val="single"/>
                <w:lang w:eastAsia="ro-RO"/>
              </w:rPr>
              <w:t xml:space="preserve">Centrul Cultural </w:t>
            </w:r>
            <w:r w:rsidR="007C372A">
              <w:rPr>
                <w:rFonts w:ascii="Times New Roman" w:hAnsi="Times New Roman"/>
                <w:b/>
                <w:u w:val="single"/>
                <w:lang w:eastAsia="ro-RO"/>
              </w:rPr>
              <w:t>”</w:t>
            </w:r>
            <w:r w:rsidRPr="008F1813">
              <w:rPr>
                <w:rFonts w:ascii="Times New Roman" w:hAnsi="Times New Roman"/>
                <w:b/>
                <w:u w:val="single"/>
                <w:lang w:eastAsia="ro-RO"/>
              </w:rPr>
              <w:t>Palatele Brancovenesti de la Portile Bucurestiului</w:t>
            </w:r>
            <w:r w:rsidR="007C372A">
              <w:rPr>
                <w:rFonts w:ascii="Times New Roman" w:hAnsi="Times New Roman"/>
                <w:b/>
                <w:u w:val="single"/>
                <w:lang w:eastAsia="ro-RO"/>
              </w:rPr>
              <w:t>”.</w:t>
            </w:r>
          </w:p>
          <w:p w14:paraId="43F985CA" w14:textId="77777777" w:rsidR="0067753D" w:rsidRPr="00535322" w:rsidRDefault="0067753D" w:rsidP="003E082A">
            <w:pPr>
              <w:spacing w:after="0" w:line="240" w:lineRule="auto"/>
              <w:jc w:val="both"/>
              <w:rPr>
                <w:rFonts w:ascii="Times New Roman" w:hAnsi="Times New Roman"/>
                <w:b/>
              </w:rPr>
            </w:pPr>
          </w:p>
        </w:tc>
      </w:tr>
      <w:tr w:rsidR="0067753D" w:rsidRPr="0079369C" w14:paraId="77B60CA2" w14:textId="77777777" w:rsidTr="003E082A">
        <w:tc>
          <w:tcPr>
            <w:tcW w:w="9270" w:type="dxa"/>
            <w:gridSpan w:val="3"/>
            <w:shd w:val="clear" w:color="auto" w:fill="auto"/>
          </w:tcPr>
          <w:p w14:paraId="2F66040C"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 xml:space="preserve">Adresa: </w:t>
            </w:r>
            <w:r>
              <w:rPr>
                <w:rFonts w:ascii="Times New Roman" w:eastAsia="Times New Roman" w:hAnsi="Times New Roman"/>
                <w:lang w:eastAsia="ro-RO"/>
              </w:rPr>
              <w:t xml:space="preserve">str. </w:t>
            </w:r>
            <w:r w:rsidRPr="000A6767">
              <w:rPr>
                <w:rFonts w:ascii="Times New Roman" w:eastAsia="Times New Roman" w:hAnsi="Times New Roman"/>
                <w:b/>
                <w:bCs/>
                <w:lang w:eastAsia="ro-RO"/>
              </w:rPr>
              <w:t>Valea Parcului nr. 1, loc. Mogosoaia, jud. Ilfov</w:t>
            </w:r>
          </w:p>
        </w:tc>
      </w:tr>
      <w:tr w:rsidR="0067753D" w:rsidRPr="0079369C" w14:paraId="06F85B71" w14:textId="77777777" w:rsidTr="003E082A">
        <w:tc>
          <w:tcPr>
            <w:tcW w:w="4770" w:type="dxa"/>
            <w:shd w:val="clear" w:color="auto" w:fill="auto"/>
          </w:tcPr>
          <w:p w14:paraId="1E0F9F9C"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Localitate:</w:t>
            </w:r>
            <w:r w:rsidRPr="000A6767">
              <w:rPr>
                <w:rFonts w:ascii="Times New Roman" w:eastAsia="Times New Roman" w:hAnsi="Times New Roman"/>
                <w:b/>
                <w:bCs/>
                <w:lang w:eastAsia="ro-RO"/>
              </w:rPr>
              <w:t>Mogosoaia</w:t>
            </w:r>
          </w:p>
        </w:tc>
        <w:tc>
          <w:tcPr>
            <w:tcW w:w="1620" w:type="dxa"/>
            <w:shd w:val="clear" w:color="auto" w:fill="auto"/>
          </w:tcPr>
          <w:p w14:paraId="586AE7C8"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 xml:space="preserve">Cod postal: </w:t>
            </w:r>
            <w:r w:rsidRPr="000A6767">
              <w:rPr>
                <w:rFonts w:ascii="Times New Roman" w:eastAsia="Times New Roman" w:hAnsi="Times New Roman"/>
                <w:b/>
                <w:bCs/>
                <w:lang w:eastAsia="ro-RO"/>
              </w:rPr>
              <w:t>077135</w:t>
            </w:r>
          </w:p>
        </w:tc>
        <w:tc>
          <w:tcPr>
            <w:tcW w:w="2880" w:type="dxa"/>
            <w:shd w:val="clear" w:color="auto" w:fill="auto"/>
          </w:tcPr>
          <w:p w14:paraId="184AC1C5"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Tara:Romania</w:t>
            </w:r>
          </w:p>
        </w:tc>
      </w:tr>
      <w:tr w:rsidR="0067753D" w:rsidRPr="0079369C" w14:paraId="67CD98BF" w14:textId="77777777" w:rsidTr="003E082A">
        <w:tc>
          <w:tcPr>
            <w:tcW w:w="4770" w:type="dxa"/>
            <w:shd w:val="clear" w:color="auto" w:fill="auto"/>
          </w:tcPr>
          <w:p w14:paraId="00D8AC5C" w14:textId="07672A6A" w:rsidR="0067753D" w:rsidRPr="0079369C" w:rsidRDefault="0067753D" w:rsidP="003E082A">
            <w:pPr>
              <w:spacing w:after="0" w:line="240" w:lineRule="auto"/>
              <w:rPr>
                <w:rFonts w:ascii="Times New Roman" w:eastAsia="Times New Roman" w:hAnsi="Times New Roman"/>
                <w:lang w:val="es-ES" w:eastAsia="ro-RO"/>
              </w:rPr>
            </w:pPr>
            <w:r w:rsidRPr="0079369C">
              <w:rPr>
                <w:rFonts w:ascii="Times New Roman" w:eastAsia="Times New Roman" w:hAnsi="Times New Roman"/>
                <w:lang w:val="es-ES" w:eastAsia="ro-RO"/>
              </w:rPr>
              <w:t>P</w:t>
            </w:r>
            <w:r w:rsidR="00CE7C9B">
              <w:rPr>
                <w:rFonts w:ascii="Times New Roman" w:eastAsia="Times New Roman" w:hAnsi="Times New Roman"/>
                <w:lang w:val="es-ES" w:eastAsia="ro-RO"/>
              </w:rPr>
              <w:t xml:space="preserve">ersoane </w:t>
            </w:r>
            <w:r w:rsidRPr="0079369C">
              <w:rPr>
                <w:rFonts w:ascii="Times New Roman" w:eastAsia="Times New Roman" w:hAnsi="Times New Roman"/>
                <w:lang w:val="es-ES" w:eastAsia="ro-RO"/>
              </w:rPr>
              <w:t>de contact:</w:t>
            </w:r>
          </w:p>
          <w:p w14:paraId="135902A4" w14:textId="2B4B87E1" w:rsidR="0067753D" w:rsidRPr="0079369C" w:rsidRDefault="0067753D" w:rsidP="003E082A">
            <w:pPr>
              <w:spacing w:after="0" w:line="240" w:lineRule="auto"/>
              <w:rPr>
                <w:rFonts w:ascii="Times New Roman" w:eastAsia="Times New Roman" w:hAnsi="Times New Roman"/>
                <w:lang w:val="es-ES" w:eastAsia="ro-RO"/>
              </w:rPr>
            </w:pPr>
            <w:r w:rsidRPr="0079369C">
              <w:rPr>
                <w:rFonts w:ascii="Times New Roman" w:eastAsia="Times New Roman" w:hAnsi="Times New Roman"/>
                <w:lang w:val="es-ES" w:eastAsia="ro-RO"/>
              </w:rPr>
              <w:t xml:space="preserve">In atentia </w:t>
            </w:r>
            <w:r w:rsidR="009B7BB7">
              <w:rPr>
                <w:rFonts w:ascii="Times New Roman" w:eastAsia="Times New Roman" w:hAnsi="Times New Roman"/>
                <w:lang w:val="es-ES" w:eastAsia="ro-RO"/>
              </w:rPr>
              <w:t xml:space="preserve">doamnei </w:t>
            </w:r>
            <w:r>
              <w:rPr>
                <w:rFonts w:ascii="Times New Roman" w:eastAsia="Times New Roman" w:hAnsi="Times New Roman"/>
                <w:lang w:val="es-ES" w:eastAsia="ro-RO"/>
              </w:rPr>
              <w:t>Elena Stan</w:t>
            </w:r>
            <w:r w:rsidR="006E3451">
              <w:rPr>
                <w:rFonts w:ascii="Times New Roman" w:eastAsia="Times New Roman" w:hAnsi="Times New Roman"/>
                <w:lang w:val="es-ES" w:eastAsia="ro-RO"/>
              </w:rPr>
              <w:t xml:space="preserve"> sau </w:t>
            </w:r>
            <w:r w:rsidR="009B7BB7">
              <w:rPr>
                <w:rFonts w:ascii="Times New Roman" w:eastAsia="Times New Roman" w:hAnsi="Times New Roman"/>
                <w:lang w:val="es-ES" w:eastAsia="ro-RO"/>
              </w:rPr>
              <w:t xml:space="preserve">domnului </w:t>
            </w:r>
            <w:r w:rsidR="006E3451">
              <w:rPr>
                <w:rFonts w:ascii="Times New Roman" w:eastAsia="Times New Roman" w:hAnsi="Times New Roman"/>
                <w:lang w:val="es-ES" w:eastAsia="ro-RO"/>
              </w:rPr>
              <w:t>Daniel Andronie</w:t>
            </w:r>
          </w:p>
        </w:tc>
        <w:tc>
          <w:tcPr>
            <w:tcW w:w="4500" w:type="dxa"/>
            <w:gridSpan w:val="2"/>
            <w:shd w:val="clear" w:color="auto" w:fill="auto"/>
          </w:tcPr>
          <w:p w14:paraId="58C7106A"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 xml:space="preserve">Telefon: </w:t>
            </w:r>
            <w:r w:rsidRPr="000A6767">
              <w:rPr>
                <w:rFonts w:ascii="Times New Roman" w:eastAsia="Times New Roman" w:hAnsi="Times New Roman"/>
                <w:b/>
                <w:bCs/>
                <w:lang w:eastAsia="ro-RO"/>
              </w:rPr>
              <w:t>+40 0213506618</w:t>
            </w:r>
          </w:p>
        </w:tc>
      </w:tr>
      <w:tr w:rsidR="0067753D" w:rsidRPr="0079369C" w14:paraId="652A8FD7" w14:textId="77777777" w:rsidTr="003E082A">
        <w:tc>
          <w:tcPr>
            <w:tcW w:w="4770" w:type="dxa"/>
            <w:shd w:val="clear" w:color="auto" w:fill="auto"/>
          </w:tcPr>
          <w:p w14:paraId="5569BEA3" w14:textId="38A1AC01"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 xml:space="preserve">E-mail: </w:t>
            </w:r>
            <w:r w:rsidR="007A4DD6">
              <w:rPr>
                <w:rFonts w:ascii="Times New Roman" w:hAnsi="Times New Roman"/>
                <w:b/>
                <w:bCs/>
                <w:color w:val="000000" w:themeColor="text1"/>
                <w:u w:val="single"/>
              </w:rPr>
              <w:t>juridic</w:t>
            </w:r>
            <w:r w:rsidR="00BC7EC7" w:rsidRPr="00734145">
              <w:rPr>
                <w:rFonts w:ascii="Times New Roman" w:hAnsi="Times New Roman"/>
                <w:b/>
                <w:bCs/>
                <w:color w:val="000000" w:themeColor="text1"/>
                <w:u w:val="single"/>
              </w:rPr>
              <w:t>@palatebrancovenesti.ro</w:t>
            </w:r>
          </w:p>
        </w:tc>
        <w:tc>
          <w:tcPr>
            <w:tcW w:w="4500" w:type="dxa"/>
            <w:gridSpan w:val="2"/>
            <w:shd w:val="clear" w:color="auto" w:fill="auto"/>
          </w:tcPr>
          <w:p w14:paraId="54C35898" w14:textId="77777777" w:rsidR="0067753D" w:rsidRPr="0079369C" w:rsidRDefault="0067753D" w:rsidP="003E082A">
            <w:pPr>
              <w:spacing w:after="0" w:line="240" w:lineRule="auto"/>
              <w:rPr>
                <w:rFonts w:ascii="Times New Roman" w:eastAsia="Times New Roman" w:hAnsi="Times New Roman"/>
                <w:lang w:eastAsia="ro-RO"/>
              </w:rPr>
            </w:pPr>
          </w:p>
        </w:tc>
      </w:tr>
      <w:tr w:rsidR="0067753D" w:rsidRPr="0079369C" w14:paraId="3DC8D28F" w14:textId="77777777" w:rsidTr="003E082A">
        <w:tc>
          <w:tcPr>
            <w:tcW w:w="9270" w:type="dxa"/>
            <w:gridSpan w:val="3"/>
            <w:shd w:val="clear" w:color="auto" w:fill="auto"/>
          </w:tcPr>
          <w:p w14:paraId="2CDD1608" w14:textId="77777777" w:rsidR="0067753D" w:rsidRPr="000A6767" w:rsidRDefault="0067753D" w:rsidP="003E082A">
            <w:pPr>
              <w:spacing w:after="0" w:line="240" w:lineRule="auto"/>
              <w:rPr>
                <w:rFonts w:ascii="Times New Roman" w:eastAsia="Times New Roman" w:hAnsi="Times New Roman"/>
                <w:b/>
                <w:bCs/>
                <w:lang w:val="es-ES" w:eastAsia="ro-RO"/>
              </w:rPr>
            </w:pPr>
            <w:r w:rsidRPr="0079369C">
              <w:rPr>
                <w:rFonts w:ascii="Times New Roman" w:eastAsia="Times New Roman" w:hAnsi="Times New Roman"/>
                <w:lang w:val="es-ES" w:eastAsia="ro-RO"/>
              </w:rPr>
              <w:t>Adresa/ele de internet (daca este cazul):</w:t>
            </w:r>
            <w:r w:rsidRPr="0079369C">
              <w:rPr>
                <w:rFonts w:ascii="Times New Roman" w:eastAsia="Times New Roman" w:hAnsi="Times New Roman"/>
                <w:lang w:eastAsia="ro-RO"/>
              </w:rPr>
              <w:t xml:space="preserve"> </w:t>
            </w:r>
            <w:r w:rsidRPr="000A6767">
              <w:rPr>
                <w:rFonts w:ascii="Times New Roman" w:eastAsia="Times New Roman" w:hAnsi="Times New Roman"/>
                <w:b/>
                <w:bCs/>
                <w:lang w:eastAsia="ro-RO"/>
              </w:rPr>
              <w:t>www.palatebrancovenesti.ro</w:t>
            </w:r>
          </w:p>
          <w:p w14:paraId="38A2EC1A" w14:textId="77777777" w:rsidR="0067753D" w:rsidRPr="000A6767" w:rsidRDefault="0067753D" w:rsidP="003E082A">
            <w:pPr>
              <w:spacing w:after="0" w:line="240" w:lineRule="auto"/>
              <w:rPr>
                <w:rFonts w:ascii="Times New Roman" w:eastAsia="Times New Roman" w:hAnsi="Times New Roman"/>
                <w:b/>
                <w:bCs/>
                <w:lang w:eastAsia="ro-RO"/>
              </w:rPr>
            </w:pPr>
            <w:r w:rsidRPr="0079369C">
              <w:rPr>
                <w:rFonts w:ascii="Times New Roman" w:eastAsia="Times New Roman" w:hAnsi="Times New Roman"/>
                <w:lang w:eastAsia="ro-RO"/>
              </w:rPr>
              <w:t xml:space="preserve">Adresa sediului principal al autoritatii contractante (URL): </w:t>
            </w:r>
            <w:r w:rsidRPr="000A6767">
              <w:rPr>
                <w:rFonts w:ascii="Times New Roman" w:eastAsia="Times New Roman" w:hAnsi="Times New Roman"/>
                <w:b/>
                <w:bCs/>
                <w:lang w:eastAsia="ro-RO"/>
              </w:rPr>
              <w:t>str. Valea Parcului nr. 1, loc. Mogosoaia, jud. Ilfov</w:t>
            </w:r>
          </w:p>
          <w:p w14:paraId="5D4867F4"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 xml:space="preserve">Adresa profilului cumparatorului (URL): </w:t>
            </w:r>
          </w:p>
        </w:tc>
      </w:tr>
    </w:tbl>
    <w:p w14:paraId="5C428666" w14:textId="30AE354D" w:rsidR="0067753D" w:rsidRPr="0079369C" w:rsidRDefault="0067753D" w:rsidP="0067753D">
      <w:pPr>
        <w:spacing w:after="0" w:line="240" w:lineRule="auto"/>
        <w:rPr>
          <w:rFonts w:ascii="Times New Roman" w:hAnsi="Times New Roman"/>
          <w:b/>
        </w:rPr>
      </w:pPr>
      <w:r w:rsidRPr="0079369C">
        <w:rPr>
          <w:rFonts w:ascii="Times New Roman" w:hAnsi="Times New Roman"/>
          <w:b/>
        </w:rPr>
        <w:t>I.</w:t>
      </w:r>
      <w:r w:rsidR="00F13B43">
        <w:rPr>
          <w:rFonts w:ascii="Times New Roman" w:hAnsi="Times New Roman"/>
          <w:b/>
        </w:rPr>
        <w:t>3</w:t>
      </w:r>
      <w:r w:rsidRPr="0079369C">
        <w:rPr>
          <w:rFonts w:ascii="Times New Roman" w:hAnsi="Times New Roman"/>
          <w:b/>
        </w:rPr>
        <w:t xml:space="preserve">) Achiziție comună </w:t>
      </w:r>
    </w:p>
    <w:p w14:paraId="7F2AD7B5" w14:textId="77777777" w:rsidR="0067753D" w:rsidRPr="0079369C" w:rsidRDefault="0067753D" w:rsidP="0067753D">
      <w:pPr>
        <w:spacing w:after="0" w:line="240" w:lineRule="auto"/>
        <w:rPr>
          <w:rFonts w:ascii="Times New Roman" w:hAnsi="Times New Roman"/>
        </w:rPr>
      </w:pPr>
      <w:r w:rsidRPr="0079369C">
        <w:rPr>
          <w:rFonts w:ascii="Times New Roman" w:hAnsi="Times New Roman"/>
        </w:rPr>
        <w:t>Contractul implică o achiziție comună: NU</w:t>
      </w:r>
    </w:p>
    <w:p w14:paraId="29A24719" w14:textId="77777777" w:rsidR="0067753D" w:rsidRPr="0079369C" w:rsidRDefault="0067753D" w:rsidP="0067753D">
      <w:pPr>
        <w:spacing w:after="0" w:line="240" w:lineRule="auto"/>
        <w:rPr>
          <w:rFonts w:ascii="Times New Roman" w:hAnsi="Times New Roman"/>
        </w:rPr>
      </w:pPr>
      <w:r w:rsidRPr="0079369C">
        <w:rPr>
          <w:rFonts w:ascii="Times New Roman" w:hAnsi="Times New Roman"/>
        </w:rPr>
        <w:t>Contractul este atribuit de un organism central de achiziție: NU</w:t>
      </w:r>
    </w:p>
    <w:p w14:paraId="518E45CD" w14:textId="77777777" w:rsidR="0067753D" w:rsidRPr="0079369C" w:rsidRDefault="0067753D" w:rsidP="0067753D">
      <w:pPr>
        <w:spacing w:after="0" w:line="240" w:lineRule="auto"/>
        <w:rPr>
          <w:rFonts w:ascii="Times New Roman" w:hAnsi="Times New Roman"/>
        </w:rPr>
      </w:pPr>
    </w:p>
    <w:p w14:paraId="5A189A65" w14:textId="71B11C18" w:rsidR="0067753D" w:rsidRPr="0079369C" w:rsidRDefault="0067753D" w:rsidP="0067753D">
      <w:pPr>
        <w:spacing w:after="0" w:line="240" w:lineRule="auto"/>
        <w:rPr>
          <w:rFonts w:ascii="Times New Roman" w:hAnsi="Times New Roman"/>
          <w:b/>
        </w:rPr>
      </w:pPr>
      <w:r w:rsidRPr="0079369C">
        <w:rPr>
          <w:rFonts w:ascii="Times New Roman" w:hAnsi="Times New Roman"/>
          <w:b/>
        </w:rPr>
        <w:t>I.</w:t>
      </w:r>
      <w:r w:rsidR="00F13B43">
        <w:rPr>
          <w:rFonts w:ascii="Times New Roman" w:hAnsi="Times New Roman"/>
          <w:b/>
        </w:rPr>
        <w:t>4</w:t>
      </w:r>
      <w:r w:rsidRPr="0079369C">
        <w:rPr>
          <w:rFonts w:ascii="Times New Roman" w:hAnsi="Times New Roman"/>
          <w:b/>
        </w:rPr>
        <w:t xml:space="preserve">) Comunicare </w:t>
      </w:r>
    </w:p>
    <w:p w14:paraId="7CE7F51F" w14:textId="3C01CA38" w:rsidR="0067753D" w:rsidRPr="00451FA8" w:rsidRDefault="007C372A" w:rsidP="0067753D">
      <w:pPr>
        <w:spacing w:after="0" w:line="240" w:lineRule="auto"/>
        <w:jc w:val="both"/>
        <w:rPr>
          <w:rFonts w:ascii="Times New Roman" w:hAnsi="Times New Roman"/>
          <w:b/>
          <w:bCs/>
          <w:i/>
          <w:color w:val="FF0000"/>
          <w:u w:val="single"/>
        </w:rPr>
      </w:pPr>
      <w:r>
        <w:rPr>
          <w:rFonts w:ascii="Times New Roman" w:hAnsi="Times New Roman"/>
        </w:rPr>
        <w:t xml:space="preserve">Documentația necesară elaborării și prezentării ofertei este </w:t>
      </w:r>
      <w:r w:rsidR="0067753D" w:rsidRPr="0079369C">
        <w:rPr>
          <w:rFonts w:ascii="Times New Roman" w:hAnsi="Times New Roman"/>
        </w:rPr>
        <w:t>disponibil</w:t>
      </w:r>
      <w:r>
        <w:rPr>
          <w:rFonts w:ascii="Times New Roman" w:hAnsi="Times New Roman"/>
        </w:rPr>
        <w:t xml:space="preserve">ă la adresa </w:t>
      </w:r>
      <w:r w:rsidR="0028016A" w:rsidRPr="00E52177">
        <w:rPr>
          <w:rFonts w:ascii="Times New Roman" w:hAnsi="Times New Roman"/>
          <w:b/>
          <w:bCs/>
          <w:u w:val="single"/>
        </w:rPr>
        <w:t>palatebrancovenesti.ro</w:t>
      </w:r>
    </w:p>
    <w:p w14:paraId="69B39DB2" w14:textId="77777777" w:rsidR="0067753D" w:rsidRPr="007175D8" w:rsidRDefault="0067753D" w:rsidP="0067753D">
      <w:pPr>
        <w:spacing w:after="0" w:line="240" w:lineRule="auto"/>
        <w:rPr>
          <w:rFonts w:ascii="Times New Roman" w:hAnsi="Times New Roman"/>
          <w:b/>
          <w:bCs/>
          <w:i/>
          <w:iCs/>
        </w:rPr>
      </w:pPr>
    </w:p>
    <w:p w14:paraId="2AB5A42F" w14:textId="4EA01864" w:rsidR="0067753D" w:rsidRPr="00734145" w:rsidRDefault="0067753D" w:rsidP="0067753D">
      <w:pPr>
        <w:spacing w:after="0" w:line="240" w:lineRule="auto"/>
        <w:rPr>
          <w:rFonts w:ascii="Times New Roman" w:hAnsi="Times New Roman"/>
          <w:i/>
          <w:color w:val="000000" w:themeColor="text1"/>
          <w:u w:val="single"/>
        </w:rPr>
      </w:pPr>
      <w:r w:rsidRPr="00927A4A">
        <w:rPr>
          <w:rFonts w:ascii="Times New Roman" w:hAnsi="Times New Roman"/>
        </w:rPr>
        <w:t>Informații suplimentare pot fi obținute la adresa</w:t>
      </w:r>
      <w:r w:rsidR="009B7BB7">
        <w:rPr>
          <w:rFonts w:ascii="Times New Roman" w:hAnsi="Times New Roman"/>
        </w:rPr>
        <w:t xml:space="preserve"> de e-mail</w:t>
      </w:r>
      <w:r w:rsidRPr="00927A4A">
        <w:rPr>
          <w:rFonts w:ascii="Times New Roman" w:hAnsi="Times New Roman"/>
        </w:rPr>
        <w:t xml:space="preserve">: </w:t>
      </w:r>
      <w:r w:rsidR="00451FA8" w:rsidRPr="00451FA8">
        <w:rPr>
          <w:rFonts w:ascii="Times New Roman" w:hAnsi="Times New Roman"/>
          <w:b/>
          <w:bCs/>
        </w:rPr>
        <w:t>juridic</w:t>
      </w:r>
      <w:r w:rsidRPr="00734145">
        <w:rPr>
          <w:rFonts w:ascii="Times New Roman" w:hAnsi="Times New Roman"/>
          <w:b/>
          <w:bCs/>
          <w:color w:val="000000" w:themeColor="text1"/>
          <w:u w:val="single"/>
        </w:rPr>
        <w:t>@palatebrancovenesti.ro</w:t>
      </w:r>
    </w:p>
    <w:p w14:paraId="04169015" w14:textId="77777777" w:rsidR="00451FA8" w:rsidRDefault="00451FA8" w:rsidP="0067753D">
      <w:pPr>
        <w:spacing w:after="0" w:line="240" w:lineRule="auto"/>
        <w:jc w:val="both"/>
        <w:rPr>
          <w:rFonts w:ascii="Times New Roman" w:hAnsi="Times New Roman"/>
          <w:color w:val="000000" w:themeColor="text1"/>
        </w:rPr>
      </w:pPr>
    </w:p>
    <w:p w14:paraId="656F4915" w14:textId="5093A2B4" w:rsidR="0067753D" w:rsidRPr="0079369C" w:rsidRDefault="0067753D" w:rsidP="0067753D">
      <w:pPr>
        <w:spacing w:after="0" w:line="240" w:lineRule="auto"/>
        <w:jc w:val="both"/>
        <w:rPr>
          <w:rFonts w:ascii="Times New Roman" w:hAnsi="Times New Roman"/>
          <w:b/>
        </w:rPr>
      </w:pPr>
      <w:r w:rsidRPr="0079369C">
        <w:rPr>
          <w:rFonts w:ascii="Times New Roman" w:hAnsi="Times New Roman"/>
          <w:b/>
        </w:rPr>
        <w:t>I.</w:t>
      </w:r>
      <w:r w:rsidR="00F13B43">
        <w:rPr>
          <w:rFonts w:ascii="Times New Roman" w:hAnsi="Times New Roman"/>
          <w:b/>
        </w:rPr>
        <w:t>5</w:t>
      </w:r>
      <w:r w:rsidRPr="0079369C">
        <w:rPr>
          <w:rFonts w:ascii="Times New Roman" w:hAnsi="Times New Roman"/>
          <w:b/>
        </w:rPr>
        <w:t>) Tipul autorității contractante</w:t>
      </w:r>
    </w:p>
    <w:p w14:paraId="79538FDB" w14:textId="77777777" w:rsidR="0067753D" w:rsidRPr="0079369C" w:rsidRDefault="0067753D" w:rsidP="0067753D">
      <w:pPr>
        <w:spacing w:after="0" w:line="240" w:lineRule="auto"/>
        <w:jc w:val="both"/>
        <w:rPr>
          <w:rFonts w:ascii="Times New Roman" w:hAnsi="Times New Roman"/>
        </w:rPr>
      </w:pPr>
      <w:r w:rsidRPr="0079369C">
        <w:rPr>
          <w:rFonts w:ascii="Times New Roman" w:hAnsi="Times New Roman"/>
        </w:rPr>
        <w:t>□ Minister sau orice altă autoritate națională sau federală, inclusiv subdiviziunile regionale sau locale ale acestora</w:t>
      </w:r>
    </w:p>
    <w:p w14:paraId="15C2AD9C" w14:textId="77777777" w:rsidR="0067753D" w:rsidRPr="0079369C" w:rsidRDefault="0067753D" w:rsidP="0067753D">
      <w:pPr>
        <w:numPr>
          <w:ilvl w:val="0"/>
          <w:numId w:val="7"/>
        </w:numPr>
        <w:spacing w:after="0" w:line="240" w:lineRule="auto"/>
        <w:jc w:val="both"/>
        <w:rPr>
          <w:rFonts w:ascii="Times New Roman" w:hAnsi="Times New Roman"/>
        </w:rPr>
      </w:pPr>
      <w:r w:rsidRPr="0079369C">
        <w:rPr>
          <w:rFonts w:ascii="Times New Roman" w:hAnsi="Times New Roman"/>
        </w:rPr>
        <w:t>Agenție/birou național sau federal</w:t>
      </w:r>
    </w:p>
    <w:p w14:paraId="688B069F" w14:textId="77777777" w:rsidR="0067753D" w:rsidRPr="0079369C" w:rsidRDefault="0067753D" w:rsidP="0067753D">
      <w:pPr>
        <w:numPr>
          <w:ilvl w:val="0"/>
          <w:numId w:val="7"/>
        </w:numPr>
        <w:spacing w:after="0" w:line="240" w:lineRule="auto"/>
        <w:jc w:val="both"/>
        <w:rPr>
          <w:rFonts w:ascii="Times New Roman" w:hAnsi="Times New Roman"/>
        </w:rPr>
      </w:pPr>
      <w:r w:rsidRPr="0079369C">
        <w:rPr>
          <w:rFonts w:ascii="Times New Roman" w:hAnsi="Times New Roman"/>
        </w:rPr>
        <w:t>Colectivitate teritorială</w:t>
      </w:r>
    </w:p>
    <w:p w14:paraId="3889F082" w14:textId="77777777" w:rsidR="0067753D" w:rsidRPr="0079369C" w:rsidRDefault="0067753D" w:rsidP="0067753D">
      <w:pPr>
        <w:numPr>
          <w:ilvl w:val="0"/>
          <w:numId w:val="7"/>
        </w:numPr>
        <w:spacing w:after="0" w:line="240" w:lineRule="auto"/>
        <w:jc w:val="both"/>
        <w:rPr>
          <w:rFonts w:ascii="Times New Roman" w:hAnsi="Times New Roman"/>
        </w:rPr>
      </w:pPr>
      <w:r w:rsidRPr="0079369C">
        <w:rPr>
          <w:rFonts w:ascii="Times New Roman" w:hAnsi="Times New Roman"/>
        </w:rPr>
        <w:t xml:space="preserve">Agenție/birou regional sau local </w:t>
      </w:r>
    </w:p>
    <w:p w14:paraId="1EDC708A" w14:textId="77777777" w:rsidR="0067753D" w:rsidRPr="0079369C" w:rsidRDefault="0067753D" w:rsidP="0067753D">
      <w:pPr>
        <w:spacing w:after="0" w:line="240" w:lineRule="auto"/>
        <w:jc w:val="both"/>
        <w:rPr>
          <w:rFonts w:ascii="Times New Roman" w:hAnsi="Times New Roman"/>
        </w:rPr>
      </w:pPr>
      <w:r>
        <w:rPr>
          <w:rFonts w:ascii="Times New Roman" w:hAnsi="Times New Roman"/>
        </w:rPr>
        <w:t xml:space="preserve">       x   </w:t>
      </w:r>
      <w:r w:rsidRPr="0079369C">
        <w:rPr>
          <w:rFonts w:ascii="Times New Roman" w:hAnsi="Times New Roman"/>
        </w:rPr>
        <w:t xml:space="preserve"> Organism de drept public </w:t>
      </w:r>
    </w:p>
    <w:p w14:paraId="09D61249" w14:textId="77777777" w:rsidR="0067753D" w:rsidRPr="0079369C" w:rsidRDefault="0067753D" w:rsidP="0067753D">
      <w:pPr>
        <w:numPr>
          <w:ilvl w:val="0"/>
          <w:numId w:val="8"/>
        </w:numPr>
        <w:spacing w:after="0" w:line="240" w:lineRule="auto"/>
        <w:jc w:val="both"/>
        <w:rPr>
          <w:rFonts w:ascii="Times New Roman" w:hAnsi="Times New Roman"/>
        </w:rPr>
      </w:pPr>
      <w:r w:rsidRPr="0079369C">
        <w:rPr>
          <w:rFonts w:ascii="Times New Roman" w:hAnsi="Times New Roman"/>
        </w:rPr>
        <w:t>Instituție/agenție europeană sau organizație europeană</w:t>
      </w:r>
    </w:p>
    <w:p w14:paraId="74883E2D" w14:textId="77777777" w:rsidR="0067753D" w:rsidRPr="0079369C" w:rsidRDefault="0067753D" w:rsidP="0067753D">
      <w:pPr>
        <w:numPr>
          <w:ilvl w:val="0"/>
          <w:numId w:val="8"/>
        </w:numPr>
        <w:spacing w:after="0" w:line="240" w:lineRule="auto"/>
        <w:jc w:val="both"/>
        <w:rPr>
          <w:rFonts w:ascii="Times New Roman" w:hAnsi="Times New Roman"/>
          <w:b/>
        </w:rPr>
      </w:pPr>
      <w:r w:rsidRPr="0079369C">
        <w:rPr>
          <w:rFonts w:ascii="Times New Roman" w:hAnsi="Times New Roman"/>
        </w:rPr>
        <w:t>Altele (precizati</w:t>
      </w:r>
      <w:r>
        <w:rPr>
          <w:rFonts w:ascii="Times New Roman" w:hAnsi="Times New Roman"/>
        </w:rPr>
        <w:t>)</w:t>
      </w:r>
    </w:p>
    <w:p w14:paraId="29C64560" w14:textId="77777777" w:rsidR="0067753D" w:rsidRPr="0079369C" w:rsidRDefault="0067753D" w:rsidP="0067753D">
      <w:pPr>
        <w:spacing w:after="0" w:line="240" w:lineRule="auto"/>
        <w:rPr>
          <w:rFonts w:ascii="Times New Roman" w:hAnsi="Times New Roman"/>
          <w:b/>
        </w:rPr>
      </w:pPr>
    </w:p>
    <w:p w14:paraId="3660459F" w14:textId="0568BF52" w:rsidR="0067753D" w:rsidRPr="0079369C" w:rsidRDefault="0067753D" w:rsidP="0067753D">
      <w:pPr>
        <w:spacing w:after="0" w:line="240" w:lineRule="auto"/>
        <w:rPr>
          <w:rFonts w:ascii="Times New Roman" w:hAnsi="Times New Roman"/>
          <w:b/>
        </w:rPr>
      </w:pPr>
      <w:r w:rsidRPr="0079369C">
        <w:rPr>
          <w:rFonts w:ascii="Times New Roman" w:hAnsi="Times New Roman"/>
          <w:b/>
        </w:rPr>
        <w:t>I.</w:t>
      </w:r>
      <w:r w:rsidR="00F13B43">
        <w:rPr>
          <w:rFonts w:ascii="Times New Roman" w:hAnsi="Times New Roman"/>
          <w:b/>
        </w:rPr>
        <w:t>6</w:t>
      </w:r>
      <w:r w:rsidRPr="0079369C">
        <w:rPr>
          <w:rFonts w:ascii="Times New Roman" w:hAnsi="Times New Roman"/>
          <w:b/>
        </w:rPr>
        <w:t>) Activitate principală</w:t>
      </w:r>
    </w:p>
    <w:p w14:paraId="265BC51F" w14:textId="77777777" w:rsidR="0067753D" w:rsidRPr="0079369C" w:rsidRDefault="0067753D" w:rsidP="0067753D">
      <w:pPr>
        <w:spacing w:after="0" w:line="240" w:lineRule="auto"/>
        <w:rPr>
          <w:rFonts w:ascii="Times New Roman" w:hAnsi="Times New Roman"/>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3935"/>
      </w:tblGrid>
      <w:tr w:rsidR="0067753D" w:rsidRPr="0079369C" w14:paraId="1BA5E6E5" w14:textId="77777777" w:rsidTr="003E082A">
        <w:tc>
          <w:tcPr>
            <w:tcW w:w="5335" w:type="dxa"/>
            <w:shd w:val="clear" w:color="auto" w:fill="auto"/>
          </w:tcPr>
          <w:p w14:paraId="29A6005E"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Minister sau orice alta autoritate nationala sau federala, inclusiv subdiviziunile regionale sau locale ale acestora</w:t>
            </w:r>
          </w:p>
          <w:p w14:paraId="6068E246"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Agentie/birou national sau federal</w:t>
            </w:r>
          </w:p>
          <w:p w14:paraId="32BD8640"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 xml:space="preserve">Colectivitate teritoriala </w:t>
            </w:r>
          </w:p>
          <w:p w14:paraId="2BD41187"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 xml:space="preserve">Agentie/birou regional sau local </w:t>
            </w:r>
          </w:p>
          <w:p w14:paraId="01B13E70" w14:textId="77777777" w:rsidR="0067753D" w:rsidRPr="0079369C" w:rsidRDefault="0067753D" w:rsidP="003E082A">
            <w:pPr>
              <w:spacing w:after="0" w:line="240" w:lineRule="auto"/>
              <w:ind w:left="360"/>
              <w:rPr>
                <w:rFonts w:ascii="Times New Roman" w:eastAsia="Times New Roman" w:hAnsi="Times New Roman"/>
                <w:lang w:eastAsia="ro-RO"/>
              </w:rPr>
            </w:pPr>
            <w:r>
              <w:rPr>
                <w:rFonts w:ascii="Times New Roman" w:eastAsia="Times New Roman" w:hAnsi="Times New Roman"/>
                <w:lang w:eastAsia="ro-RO"/>
              </w:rPr>
              <w:t xml:space="preserve">x     </w:t>
            </w:r>
            <w:r w:rsidRPr="0079369C">
              <w:rPr>
                <w:rFonts w:ascii="Times New Roman" w:eastAsia="Times New Roman" w:hAnsi="Times New Roman"/>
                <w:lang w:eastAsia="ro-RO"/>
              </w:rPr>
              <w:t xml:space="preserve">Organism de drept public </w:t>
            </w:r>
          </w:p>
          <w:p w14:paraId="07B512BA"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Institutie/agentie europeana sau organizatie europeana</w:t>
            </w:r>
          </w:p>
          <w:p w14:paraId="489C1A5A" w14:textId="77777777" w:rsidR="0067753D" w:rsidRPr="0079369C" w:rsidRDefault="0067753D" w:rsidP="003E082A">
            <w:pPr>
              <w:numPr>
                <w:ilvl w:val="0"/>
                <w:numId w:val="9"/>
              </w:numPr>
              <w:spacing w:after="0" w:line="240" w:lineRule="auto"/>
              <w:rPr>
                <w:rFonts w:ascii="Times New Roman" w:eastAsia="Times New Roman" w:hAnsi="Times New Roman"/>
                <w:b/>
                <w:lang w:eastAsia="ro-RO"/>
              </w:rPr>
            </w:pPr>
            <w:r w:rsidRPr="0079369C">
              <w:rPr>
                <w:rFonts w:ascii="Times New Roman" w:eastAsia="Times New Roman" w:hAnsi="Times New Roman"/>
                <w:lang w:eastAsia="ro-RO"/>
              </w:rPr>
              <w:t>Altele (precizati)</w:t>
            </w:r>
          </w:p>
        </w:tc>
        <w:tc>
          <w:tcPr>
            <w:tcW w:w="3935" w:type="dxa"/>
            <w:shd w:val="clear" w:color="auto" w:fill="auto"/>
          </w:tcPr>
          <w:p w14:paraId="27ABC2AF"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Servicii publice generale</w:t>
            </w:r>
          </w:p>
          <w:p w14:paraId="03586F85"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Aparare</w:t>
            </w:r>
          </w:p>
          <w:p w14:paraId="72BB00C7"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Ordine si siguranta publica</w:t>
            </w:r>
          </w:p>
          <w:p w14:paraId="0B19CCBB"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Mediu</w:t>
            </w:r>
          </w:p>
          <w:p w14:paraId="77CFCDEA"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Afaceri economice si financiare</w:t>
            </w:r>
          </w:p>
          <w:p w14:paraId="7A1B7BBF"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Sanatate</w:t>
            </w:r>
          </w:p>
          <w:p w14:paraId="0B674467"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Constructii si amenajari teritoriale</w:t>
            </w:r>
          </w:p>
          <w:p w14:paraId="13B7DA32"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Protectie sociala</w:t>
            </w:r>
          </w:p>
          <w:p w14:paraId="0F3A5B2D" w14:textId="77777777" w:rsidR="0067753D" w:rsidRPr="0079369C" w:rsidRDefault="0067753D" w:rsidP="003E082A">
            <w:pPr>
              <w:spacing w:after="0" w:line="240" w:lineRule="auto"/>
              <w:rPr>
                <w:rFonts w:ascii="Times New Roman" w:eastAsia="Times New Roman" w:hAnsi="Times New Roman"/>
                <w:lang w:eastAsia="ro-RO"/>
              </w:rPr>
            </w:pPr>
            <w:r>
              <w:rPr>
                <w:rFonts w:ascii="Times New Roman" w:eastAsia="Times New Roman" w:hAnsi="Times New Roman"/>
                <w:lang w:eastAsia="ro-RO"/>
              </w:rPr>
              <w:t xml:space="preserve">       x    </w:t>
            </w:r>
            <w:r w:rsidRPr="0079369C">
              <w:rPr>
                <w:rFonts w:ascii="Times New Roman" w:eastAsia="Times New Roman" w:hAnsi="Times New Roman"/>
                <w:lang w:eastAsia="ro-RO"/>
              </w:rPr>
              <w:t>Recreere, cultura si religie</w:t>
            </w:r>
          </w:p>
          <w:p w14:paraId="4CC88ADD" w14:textId="77777777" w:rsidR="0067753D" w:rsidRPr="0079369C" w:rsidRDefault="0067753D" w:rsidP="003E082A">
            <w:pPr>
              <w:numPr>
                <w:ilvl w:val="0"/>
                <w:numId w:val="10"/>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Educatie</w:t>
            </w:r>
          </w:p>
          <w:p w14:paraId="44841EFF" w14:textId="77777777" w:rsidR="0067753D" w:rsidRPr="0079369C" w:rsidRDefault="0067753D" w:rsidP="003E082A">
            <w:pPr>
              <w:numPr>
                <w:ilvl w:val="0"/>
                <w:numId w:val="10"/>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Altele (precizati)</w:t>
            </w:r>
          </w:p>
        </w:tc>
      </w:tr>
      <w:tr w:rsidR="0067753D" w:rsidRPr="0079369C" w14:paraId="3FEB1B68" w14:textId="77777777" w:rsidTr="003E082A">
        <w:tc>
          <w:tcPr>
            <w:tcW w:w="9270" w:type="dxa"/>
            <w:gridSpan w:val="2"/>
            <w:shd w:val="clear" w:color="auto" w:fill="auto"/>
          </w:tcPr>
          <w:p w14:paraId="469792E4"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lastRenderedPageBreak/>
              <w:t>Autoritatea contractanta actioneaza in numele altor autoritati contractante            da □ nu x</w:t>
            </w:r>
          </w:p>
        </w:tc>
      </w:tr>
    </w:tbl>
    <w:p w14:paraId="398731CF" w14:textId="77777777" w:rsidR="0067753D" w:rsidRDefault="0067753D" w:rsidP="0067753D">
      <w:pPr>
        <w:spacing w:after="0" w:line="240" w:lineRule="auto"/>
        <w:rPr>
          <w:rFonts w:ascii="Times New Roman" w:hAnsi="Times New Roman"/>
          <w:b/>
        </w:rPr>
      </w:pPr>
    </w:p>
    <w:p w14:paraId="128EA18D" w14:textId="77777777" w:rsidR="0067753D" w:rsidRDefault="0067753D" w:rsidP="0067753D">
      <w:pPr>
        <w:spacing w:after="0" w:line="240" w:lineRule="auto"/>
        <w:ind w:left="-90"/>
        <w:rPr>
          <w:rFonts w:ascii="Times New Roman" w:hAnsi="Times New Roman"/>
          <w:b/>
        </w:rPr>
      </w:pPr>
    </w:p>
    <w:p w14:paraId="04D85F6A" w14:textId="77777777" w:rsidR="0067753D" w:rsidRDefault="0067753D" w:rsidP="0067753D">
      <w:pPr>
        <w:spacing w:after="0" w:line="240" w:lineRule="auto"/>
        <w:ind w:left="-90"/>
        <w:rPr>
          <w:rFonts w:ascii="Times New Roman" w:hAnsi="Times New Roman"/>
          <w:b/>
        </w:rPr>
      </w:pPr>
    </w:p>
    <w:p w14:paraId="7BD11A07" w14:textId="77777777" w:rsidR="0067753D" w:rsidRPr="0079369C" w:rsidRDefault="0067753D" w:rsidP="0067753D">
      <w:pPr>
        <w:spacing w:after="0" w:line="240" w:lineRule="auto"/>
        <w:ind w:left="-90"/>
        <w:rPr>
          <w:rFonts w:ascii="Times New Roman" w:hAnsi="Times New Roman"/>
          <w:b/>
        </w:rPr>
      </w:pPr>
      <w:r w:rsidRPr="0079369C">
        <w:rPr>
          <w:rFonts w:ascii="Times New Roman" w:hAnsi="Times New Roman"/>
          <w:b/>
        </w:rPr>
        <w:t>SECTIUNEA II: OBIECTUL CONTRACTULUI</w:t>
      </w:r>
    </w:p>
    <w:p w14:paraId="1FE08B69" w14:textId="77777777" w:rsidR="0067753D" w:rsidRPr="0079369C" w:rsidRDefault="0067753D" w:rsidP="0067753D">
      <w:pPr>
        <w:spacing w:after="0" w:line="240" w:lineRule="auto"/>
        <w:jc w:val="both"/>
        <w:rPr>
          <w:rFonts w:ascii="Times New Roman" w:hAnsi="Times New Roman"/>
          <w:b/>
        </w:rPr>
      </w:pPr>
      <w:r w:rsidRPr="0079369C">
        <w:rPr>
          <w:rFonts w:ascii="Times New Roman" w:hAnsi="Times New Roman"/>
          <w:b/>
        </w:rPr>
        <w:t>II.1) Obiectul achiziției</w:t>
      </w:r>
    </w:p>
    <w:p w14:paraId="04510135" w14:textId="77777777" w:rsidR="0067753D" w:rsidRPr="0079369C" w:rsidRDefault="0067753D" w:rsidP="0067753D">
      <w:pPr>
        <w:spacing w:after="0" w:line="240" w:lineRule="auto"/>
        <w:jc w:val="both"/>
        <w:rPr>
          <w:rFonts w:ascii="Times New Roman" w:hAnsi="Times New Roman"/>
          <w:b/>
        </w:rPr>
      </w:pPr>
      <w:r w:rsidRPr="0079369C">
        <w:rPr>
          <w:rFonts w:ascii="Times New Roman" w:hAnsi="Times New Roman"/>
          <w:b/>
          <w:lang w:eastAsia="ro-RO"/>
        </w:rPr>
        <w:t>II.1.1) Titlu:</w:t>
      </w:r>
    </w:p>
    <w:p w14:paraId="32A7FB5D" w14:textId="77777777" w:rsidR="0067753D" w:rsidRDefault="0067753D" w:rsidP="0067753D">
      <w:pPr>
        <w:spacing w:after="0" w:line="240" w:lineRule="auto"/>
        <w:jc w:val="both"/>
        <w:rPr>
          <w:rFonts w:ascii="Times New Roman" w:hAnsi="Times New Roman"/>
          <w:b/>
          <w:i/>
        </w:rPr>
      </w:pPr>
      <w:r w:rsidRPr="0079369C">
        <w:rPr>
          <w:rFonts w:ascii="Times New Roman" w:hAnsi="Times New Roman"/>
          <w:b/>
          <w:i/>
        </w:rPr>
        <w:t xml:space="preserve">Achiziție publică de servicii de pază </w:t>
      </w:r>
    </w:p>
    <w:p w14:paraId="7162DF98" w14:textId="77777777" w:rsidR="0067753D" w:rsidRPr="0079369C" w:rsidRDefault="0067753D" w:rsidP="0067753D">
      <w:pPr>
        <w:spacing w:after="0" w:line="240" w:lineRule="auto"/>
        <w:jc w:val="both"/>
        <w:rPr>
          <w:rFonts w:ascii="Times New Roman" w:hAnsi="Times New Roman"/>
          <w:b/>
          <w:lang w:eastAsia="ro-RO"/>
        </w:rPr>
      </w:pPr>
      <w:r w:rsidRPr="0079369C">
        <w:rPr>
          <w:rFonts w:ascii="Times New Roman" w:hAnsi="Times New Roman"/>
          <w:b/>
          <w:lang w:eastAsia="ro-RO"/>
        </w:rPr>
        <w:t>II.1.2) Cod CPV principal:</w:t>
      </w:r>
    </w:p>
    <w:p w14:paraId="7928CEFD" w14:textId="77777777" w:rsidR="0067753D" w:rsidRPr="0079369C" w:rsidRDefault="0067753D" w:rsidP="0067753D">
      <w:pPr>
        <w:spacing w:after="0" w:line="240" w:lineRule="auto"/>
        <w:jc w:val="both"/>
        <w:rPr>
          <w:rFonts w:ascii="Times New Roman" w:hAnsi="Times New Roman"/>
          <w:i/>
          <w:lang w:eastAsia="ro-RO"/>
        </w:rPr>
      </w:pPr>
      <w:r w:rsidRPr="0079369C">
        <w:rPr>
          <w:rFonts w:ascii="Times New Roman" w:hAnsi="Times New Roman"/>
          <w:i/>
          <w:lang w:eastAsia="ro-RO"/>
        </w:rPr>
        <w:t>79713000-5 Servicii de pază (Rev.2)</w:t>
      </w:r>
    </w:p>
    <w:p w14:paraId="2D99BB05" w14:textId="77777777" w:rsidR="0067753D" w:rsidRPr="0079369C" w:rsidRDefault="0067753D" w:rsidP="0067753D">
      <w:pPr>
        <w:spacing w:after="0" w:line="240" w:lineRule="auto"/>
        <w:jc w:val="both"/>
        <w:rPr>
          <w:rFonts w:ascii="Times New Roman" w:hAnsi="Times New Roman"/>
          <w:b/>
        </w:rPr>
      </w:pPr>
      <w:r w:rsidRPr="0079369C">
        <w:rPr>
          <w:rFonts w:ascii="Times New Roman" w:hAnsi="Times New Roman"/>
          <w:b/>
          <w:lang w:eastAsia="ro-RO"/>
        </w:rPr>
        <w:t>II.1.3) Tip de contract:</w:t>
      </w:r>
    </w:p>
    <w:p w14:paraId="7DA87313" w14:textId="77777777" w:rsidR="0067753D" w:rsidRPr="0079369C" w:rsidRDefault="0067753D" w:rsidP="0067753D">
      <w:pPr>
        <w:spacing w:after="0" w:line="240" w:lineRule="auto"/>
        <w:ind w:left="-90"/>
        <w:rPr>
          <w:rFonts w:ascii="Times New Roman" w:hAnsi="Times New Roman"/>
          <w:b/>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402"/>
        <w:gridCol w:w="3528"/>
      </w:tblGrid>
      <w:tr w:rsidR="0067753D" w:rsidRPr="0079369C" w14:paraId="1682015E" w14:textId="77777777" w:rsidTr="003E082A">
        <w:tc>
          <w:tcPr>
            <w:tcW w:w="3150" w:type="dxa"/>
            <w:shd w:val="clear" w:color="auto" w:fill="auto"/>
          </w:tcPr>
          <w:p w14:paraId="42538BF3" w14:textId="77777777" w:rsidR="0067753D" w:rsidRPr="0079369C" w:rsidRDefault="0067753D" w:rsidP="003E082A">
            <w:pPr>
              <w:spacing w:after="0" w:line="240" w:lineRule="auto"/>
              <w:rPr>
                <w:rFonts w:ascii="Times New Roman" w:eastAsia="Times New Roman" w:hAnsi="Times New Roman"/>
                <w:b/>
                <w:lang w:eastAsia="ro-RO"/>
              </w:rPr>
            </w:pPr>
            <w:r w:rsidRPr="0079369C">
              <w:rPr>
                <w:rFonts w:ascii="Times New Roman" w:eastAsia="Times New Roman" w:hAnsi="Times New Roman"/>
                <w:b/>
                <w:lang w:eastAsia="ro-RO"/>
              </w:rPr>
              <w:t>a) Lucrari                                □</w:t>
            </w:r>
          </w:p>
        </w:tc>
        <w:tc>
          <w:tcPr>
            <w:tcW w:w="3402" w:type="dxa"/>
            <w:shd w:val="clear" w:color="auto" w:fill="auto"/>
          </w:tcPr>
          <w:p w14:paraId="1A2CC06C" w14:textId="77777777" w:rsidR="0067753D" w:rsidRPr="0079369C" w:rsidRDefault="0067753D" w:rsidP="003E082A">
            <w:pPr>
              <w:spacing w:after="0" w:line="240" w:lineRule="auto"/>
              <w:rPr>
                <w:rFonts w:ascii="Times New Roman" w:eastAsia="Times New Roman" w:hAnsi="Times New Roman"/>
                <w:b/>
                <w:lang w:eastAsia="ro-RO"/>
              </w:rPr>
            </w:pPr>
            <w:r w:rsidRPr="0079369C">
              <w:rPr>
                <w:rFonts w:ascii="Times New Roman" w:eastAsia="Times New Roman" w:hAnsi="Times New Roman"/>
                <w:b/>
                <w:lang w:eastAsia="ro-RO"/>
              </w:rPr>
              <w:t>B) Produse                                    □</w:t>
            </w:r>
          </w:p>
        </w:tc>
        <w:tc>
          <w:tcPr>
            <w:tcW w:w="3528" w:type="dxa"/>
            <w:shd w:val="clear" w:color="auto" w:fill="auto"/>
          </w:tcPr>
          <w:p w14:paraId="41DEAC3A" w14:textId="77777777" w:rsidR="0067753D" w:rsidRPr="0079369C" w:rsidRDefault="0067753D" w:rsidP="003E082A">
            <w:pPr>
              <w:spacing w:after="0" w:line="240" w:lineRule="auto"/>
              <w:rPr>
                <w:rFonts w:ascii="Times New Roman" w:eastAsia="Times New Roman" w:hAnsi="Times New Roman"/>
                <w:b/>
                <w:lang w:eastAsia="ro-RO"/>
              </w:rPr>
            </w:pPr>
            <w:r w:rsidRPr="0079369C">
              <w:rPr>
                <w:rFonts w:ascii="Times New Roman" w:eastAsia="Times New Roman" w:hAnsi="Times New Roman"/>
                <w:b/>
                <w:lang w:eastAsia="ro-RO"/>
              </w:rPr>
              <w:t>c) Servicii                                      X</w:t>
            </w:r>
          </w:p>
        </w:tc>
      </w:tr>
      <w:tr w:rsidR="0067753D" w:rsidRPr="0079369C" w14:paraId="3A700F93" w14:textId="77777777" w:rsidTr="003E082A">
        <w:tc>
          <w:tcPr>
            <w:tcW w:w="3150" w:type="dxa"/>
            <w:shd w:val="clear" w:color="auto" w:fill="auto"/>
          </w:tcPr>
          <w:p w14:paraId="147B33E4"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Executare                                 □</w:t>
            </w:r>
          </w:p>
          <w:p w14:paraId="558262E8"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Proiectare si executare              □</w:t>
            </w:r>
          </w:p>
          <w:p w14:paraId="06193726"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Executarea, prin orice               □</w:t>
            </w:r>
          </w:p>
          <w:p w14:paraId="1065709E"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mijloace, a unei lucrari,</w:t>
            </w:r>
          </w:p>
          <w:p w14:paraId="1E9E1FA3"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conform cerintelor</w:t>
            </w:r>
          </w:p>
          <w:p w14:paraId="33307992"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specificate de autoritatea</w:t>
            </w:r>
          </w:p>
          <w:p w14:paraId="65B4A935"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contractanta</w:t>
            </w:r>
          </w:p>
        </w:tc>
        <w:tc>
          <w:tcPr>
            <w:tcW w:w="3402" w:type="dxa"/>
            <w:shd w:val="clear" w:color="auto" w:fill="auto"/>
          </w:tcPr>
          <w:p w14:paraId="5ECC47EB"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Cumparare                                     □</w:t>
            </w:r>
          </w:p>
          <w:p w14:paraId="5DEFF143"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Leasing                                          □</w:t>
            </w:r>
          </w:p>
          <w:p w14:paraId="590790F2"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Inchiriere                                       □</w:t>
            </w:r>
          </w:p>
          <w:p w14:paraId="12508C8D"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Inchiriere cu optiune de                □</w:t>
            </w:r>
          </w:p>
          <w:p w14:paraId="372CC1A2"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cumparare</w:t>
            </w:r>
          </w:p>
          <w:p w14:paraId="4B0D3779"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O combinatie intre acestea            □</w:t>
            </w:r>
          </w:p>
        </w:tc>
        <w:tc>
          <w:tcPr>
            <w:tcW w:w="3528" w:type="dxa"/>
            <w:shd w:val="clear" w:color="auto" w:fill="auto"/>
          </w:tcPr>
          <w:p w14:paraId="5515EBB5"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Categoria serviciilor:             nr. 12</w:t>
            </w:r>
          </w:p>
          <w:p w14:paraId="450054EC" w14:textId="77777777" w:rsidR="0067753D" w:rsidRPr="0079369C" w:rsidRDefault="0067753D" w:rsidP="003E082A">
            <w:pPr>
              <w:spacing w:after="0" w:line="240" w:lineRule="auto"/>
              <w:rPr>
                <w:rFonts w:ascii="Times New Roman" w:hAnsi="Times New Roman"/>
              </w:rPr>
            </w:pPr>
            <w:r w:rsidRPr="0079369C">
              <w:rPr>
                <w:rFonts w:ascii="Times New Roman" w:hAnsi="Times New Roman"/>
              </w:rPr>
              <w:t xml:space="preserve">Servicii incluse in Anexa 2 din Legea 98/2016 </w:t>
            </w:r>
          </w:p>
          <w:p w14:paraId="38C6B73A" w14:textId="77777777" w:rsidR="0067753D" w:rsidRPr="0079369C" w:rsidRDefault="0067753D" w:rsidP="003E082A">
            <w:pPr>
              <w:spacing w:after="0" w:line="240" w:lineRule="auto"/>
              <w:rPr>
                <w:rFonts w:ascii="Times New Roman" w:eastAsia="Times New Roman" w:hAnsi="Times New Roman"/>
                <w:lang w:eastAsia="ro-RO"/>
              </w:rPr>
            </w:pPr>
          </w:p>
        </w:tc>
      </w:tr>
      <w:tr w:rsidR="0067753D" w:rsidRPr="0079369C" w14:paraId="244D7985" w14:textId="77777777" w:rsidTr="003E082A">
        <w:tc>
          <w:tcPr>
            <w:tcW w:w="3150" w:type="dxa"/>
            <w:shd w:val="clear" w:color="auto" w:fill="auto"/>
          </w:tcPr>
          <w:p w14:paraId="78125CA1"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Locul principal de executare</w:t>
            </w:r>
          </w:p>
          <w:p w14:paraId="737891B5"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w:t>
            </w:r>
          </w:p>
          <w:p w14:paraId="737ACB74"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Cod NUTS □□□□□□</w:t>
            </w:r>
          </w:p>
        </w:tc>
        <w:tc>
          <w:tcPr>
            <w:tcW w:w="3402" w:type="dxa"/>
            <w:shd w:val="clear" w:color="auto" w:fill="auto"/>
          </w:tcPr>
          <w:p w14:paraId="48DC2756"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Locul principal de livrare</w:t>
            </w:r>
          </w:p>
          <w:p w14:paraId="40DDF45F"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w:t>
            </w:r>
          </w:p>
          <w:p w14:paraId="1DF4AA18"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Cod NUTS □□□□□□</w:t>
            </w:r>
          </w:p>
        </w:tc>
        <w:tc>
          <w:tcPr>
            <w:tcW w:w="3528" w:type="dxa"/>
            <w:shd w:val="clear" w:color="auto" w:fill="auto"/>
          </w:tcPr>
          <w:p w14:paraId="4E2E1C6E"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Locul principal de prestare:</w:t>
            </w:r>
          </w:p>
          <w:p w14:paraId="5A058D43" w14:textId="6F34433E" w:rsidR="0067753D" w:rsidRPr="00E335C1" w:rsidRDefault="0067753D" w:rsidP="003E082A">
            <w:pPr>
              <w:spacing w:after="0" w:line="240" w:lineRule="auto"/>
              <w:jc w:val="both"/>
              <w:rPr>
                <w:rFonts w:ascii="Times New Roman" w:hAnsi="Times New Roman"/>
                <w:lang w:eastAsia="ro-RO"/>
              </w:rPr>
            </w:pPr>
            <w:r w:rsidRPr="0079369C">
              <w:rPr>
                <w:rFonts w:ascii="Times New Roman" w:eastAsia="Times New Roman" w:hAnsi="Times New Roman"/>
                <w:lang w:eastAsia="ro-RO"/>
              </w:rPr>
              <w:t xml:space="preserve">- </w:t>
            </w:r>
            <w:r w:rsidRPr="008F1813">
              <w:rPr>
                <w:rFonts w:ascii="Times New Roman" w:hAnsi="Times New Roman"/>
                <w:b/>
                <w:bCs/>
                <w:u w:val="single"/>
                <w:lang w:eastAsia="ro-RO"/>
              </w:rPr>
              <w:t xml:space="preserve">Centrul Cultural </w:t>
            </w:r>
            <w:r w:rsidR="0028016A">
              <w:rPr>
                <w:rFonts w:ascii="Times New Roman" w:hAnsi="Times New Roman"/>
                <w:b/>
                <w:bCs/>
                <w:u w:val="single"/>
                <w:lang w:eastAsia="ro-RO"/>
              </w:rPr>
              <w:t>”</w:t>
            </w:r>
            <w:r w:rsidRPr="008F1813">
              <w:rPr>
                <w:rFonts w:ascii="Times New Roman" w:hAnsi="Times New Roman"/>
                <w:b/>
                <w:bCs/>
                <w:u w:val="single"/>
                <w:lang w:eastAsia="ro-RO"/>
              </w:rPr>
              <w:t>Palatele Brancovenesti de la Portile Bucurestiului</w:t>
            </w:r>
            <w:r w:rsidR="0028016A">
              <w:rPr>
                <w:rFonts w:ascii="Times New Roman" w:hAnsi="Times New Roman"/>
                <w:b/>
                <w:bCs/>
                <w:u w:val="single"/>
                <w:lang w:eastAsia="ro-RO"/>
              </w:rPr>
              <w:t>”</w:t>
            </w:r>
            <w:r>
              <w:rPr>
                <w:rFonts w:ascii="Times New Roman" w:hAnsi="Times New Roman"/>
                <w:lang w:eastAsia="ro-RO"/>
              </w:rPr>
              <w:t>, str. Valea Parcului nr. 1, loc. Mogosoaia, jud. Ilfov</w:t>
            </w:r>
          </w:p>
          <w:p w14:paraId="2209335C" w14:textId="77777777" w:rsidR="0067753D" w:rsidRPr="008778F4" w:rsidRDefault="0067753D" w:rsidP="003E082A">
            <w:pPr>
              <w:spacing w:after="0" w:line="240" w:lineRule="auto"/>
              <w:jc w:val="both"/>
              <w:rPr>
                <w:rFonts w:ascii="Times New Roman" w:eastAsia="Times New Roman" w:hAnsi="Times New Roman"/>
                <w:color w:val="000000"/>
                <w:lang w:eastAsia="ro-RO"/>
              </w:rPr>
            </w:pPr>
            <w:r w:rsidRPr="0079369C">
              <w:rPr>
                <w:rFonts w:ascii="Times New Roman" w:hAnsi="Times New Roman"/>
                <w:lang w:val="fr-FR"/>
              </w:rPr>
              <w:t>- (</w:t>
            </w:r>
            <w:r>
              <w:rPr>
                <w:rFonts w:ascii="Times New Roman" w:hAnsi="Times New Roman"/>
                <w:color w:val="000000"/>
                <w:lang w:val="fr-FR"/>
              </w:rPr>
              <w:t>7</w:t>
            </w:r>
            <w:r w:rsidRPr="008778F4">
              <w:rPr>
                <w:rFonts w:ascii="Times New Roman" w:hAnsi="Times New Roman"/>
                <w:color w:val="000000"/>
                <w:lang w:val="fr-FR"/>
              </w:rPr>
              <w:t xml:space="preserve"> posturi de pază) </w:t>
            </w:r>
          </w:p>
          <w:p w14:paraId="5604191A" w14:textId="77777777" w:rsidR="0067753D" w:rsidRPr="0079369C" w:rsidRDefault="0067753D" w:rsidP="003E082A">
            <w:pPr>
              <w:spacing w:after="0" w:line="240" w:lineRule="auto"/>
              <w:jc w:val="both"/>
              <w:rPr>
                <w:rFonts w:ascii="Times New Roman" w:eastAsia="Times New Roman" w:hAnsi="Times New Roman"/>
                <w:lang w:eastAsia="ro-RO"/>
              </w:rPr>
            </w:pPr>
          </w:p>
          <w:p w14:paraId="7643DBA0"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 xml:space="preserve">Cod NUTS: RO32 - Bucuresti – Ilfov </w:t>
            </w:r>
          </w:p>
        </w:tc>
      </w:tr>
    </w:tbl>
    <w:p w14:paraId="4B3BA87A" w14:textId="77777777" w:rsidR="0067753D" w:rsidRPr="0079369C" w:rsidRDefault="0067753D" w:rsidP="0067753D">
      <w:pPr>
        <w:spacing w:after="0" w:line="240" w:lineRule="auto"/>
        <w:ind w:left="-90"/>
        <w:rPr>
          <w:rFonts w:ascii="Times New Roman" w:hAnsi="Times New Roman"/>
          <w:b/>
        </w:rPr>
      </w:pPr>
    </w:p>
    <w:p w14:paraId="4ABB1CE6" w14:textId="77777777" w:rsidR="0067753D" w:rsidRPr="0079369C" w:rsidRDefault="0067753D" w:rsidP="0067753D">
      <w:pPr>
        <w:spacing w:after="0" w:line="240" w:lineRule="auto"/>
        <w:jc w:val="both"/>
        <w:rPr>
          <w:rFonts w:ascii="Times New Roman" w:hAnsi="Times New Roman"/>
          <w:b/>
          <w:i/>
        </w:rPr>
      </w:pPr>
      <w:r w:rsidRPr="0079369C">
        <w:rPr>
          <w:rFonts w:ascii="Times New Roman" w:hAnsi="Times New Roman"/>
          <w:b/>
          <w:lang w:eastAsia="ro-RO"/>
        </w:rPr>
        <w:t>II.1.4) Descrierea succintă a contractului sau a achiziției/achizițiilor:</w:t>
      </w:r>
      <w:r w:rsidRPr="0079369C">
        <w:rPr>
          <w:rFonts w:ascii="Times New Roman" w:hAnsi="Times New Roman"/>
          <w:b/>
          <w:i/>
        </w:rPr>
        <w:t xml:space="preserve"> </w:t>
      </w:r>
    </w:p>
    <w:p w14:paraId="07506F76" w14:textId="77777777" w:rsidR="0067753D" w:rsidRPr="0079369C" w:rsidRDefault="0067753D" w:rsidP="0067753D">
      <w:pPr>
        <w:spacing w:after="0" w:line="240" w:lineRule="auto"/>
        <w:ind w:left="-90"/>
        <w:jc w:val="both"/>
        <w:rPr>
          <w:rFonts w:ascii="Times New Roman" w:hAnsi="Times New Roman"/>
          <w:lang w:val="pt-BR"/>
        </w:rPr>
      </w:pPr>
      <w:r w:rsidRPr="0079369C">
        <w:rPr>
          <w:rFonts w:ascii="Times New Roman" w:eastAsia="Times New Roman" w:hAnsi="Times New Roman"/>
          <w:b/>
          <w:lang w:eastAsia="ro-RO"/>
        </w:rPr>
        <w:t>Servicii de paza,</w:t>
      </w:r>
      <w:r w:rsidRPr="0079369C">
        <w:rPr>
          <w:rFonts w:ascii="Times New Roman" w:eastAsia="Times New Roman" w:hAnsi="Times New Roman"/>
          <w:lang w:eastAsia="ro-RO"/>
        </w:rPr>
        <w:t xml:space="preserve"> </w:t>
      </w:r>
      <w:r w:rsidRPr="0079369C">
        <w:rPr>
          <w:rFonts w:ascii="Times New Roman" w:hAnsi="Times New Roman"/>
          <w:lang w:val="pt-BR"/>
        </w:rPr>
        <w:t>prestate de entităţi juridice specializate,</w:t>
      </w:r>
      <w:r w:rsidRPr="0079369C">
        <w:rPr>
          <w:rFonts w:ascii="Times New Roman" w:eastAsia="Times New Roman" w:hAnsi="Times New Roman"/>
          <w:lang w:eastAsia="ro-RO"/>
        </w:rPr>
        <w:t xml:space="preserve"> conform descrierilor si caracteristicilor din caiet</w:t>
      </w:r>
      <w:r>
        <w:rPr>
          <w:rFonts w:ascii="Times New Roman" w:eastAsia="Times New Roman" w:hAnsi="Times New Roman"/>
          <w:lang w:eastAsia="ro-RO"/>
        </w:rPr>
        <w:t xml:space="preserve">ul </w:t>
      </w:r>
      <w:r w:rsidRPr="0079369C">
        <w:rPr>
          <w:rFonts w:ascii="Times New Roman" w:eastAsia="Times New Roman" w:hAnsi="Times New Roman"/>
          <w:lang w:eastAsia="ro-RO"/>
        </w:rPr>
        <w:t>de sarcini</w:t>
      </w:r>
      <w:r w:rsidRPr="0079369C">
        <w:rPr>
          <w:rFonts w:ascii="Times New Roman" w:hAnsi="Times New Roman"/>
          <w:lang w:val="pt-BR"/>
        </w:rPr>
        <w:t>.</w:t>
      </w:r>
    </w:p>
    <w:p w14:paraId="33D0B56B" w14:textId="77777777" w:rsidR="0067753D" w:rsidRPr="0079369C" w:rsidRDefault="0067753D" w:rsidP="0067753D">
      <w:pPr>
        <w:spacing w:after="0" w:line="240" w:lineRule="auto"/>
        <w:jc w:val="both"/>
        <w:rPr>
          <w:rFonts w:ascii="Times New Roman" w:hAnsi="Times New Roman"/>
          <w:b/>
        </w:rPr>
      </w:pPr>
      <w:r w:rsidRPr="0079369C">
        <w:rPr>
          <w:rFonts w:ascii="Times New Roman" w:eastAsia="Times New Roman" w:hAnsi="Times New Roman"/>
          <w:b/>
          <w:lang w:eastAsia="ro-RO"/>
        </w:rPr>
        <w:t>Servicii de paza,</w:t>
      </w:r>
      <w:r w:rsidRPr="0079369C">
        <w:rPr>
          <w:rFonts w:ascii="Times New Roman" w:eastAsia="Times New Roman" w:hAnsi="Times New Roman"/>
          <w:lang w:eastAsia="ro-RO"/>
        </w:rPr>
        <w:t xml:space="preserve"> conform descrierilor si caracteristicilor din caiet</w:t>
      </w:r>
      <w:r>
        <w:rPr>
          <w:rFonts w:ascii="Times New Roman" w:eastAsia="Times New Roman" w:hAnsi="Times New Roman"/>
          <w:lang w:eastAsia="ro-RO"/>
        </w:rPr>
        <w:t>ul</w:t>
      </w:r>
      <w:r w:rsidRPr="0079369C">
        <w:rPr>
          <w:rFonts w:ascii="Times New Roman" w:eastAsia="Times New Roman" w:hAnsi="Times New Roman"/>
          <w:lang w:eastAsia="ro-RO"/>
        </w:rPr>
        <w:t xml:space="preserve"> de sarcini</w:t>
      </w:r>
      <w:r>
        <w:rPr>
          <w:rFonts w:ascii="Times New Roman" w:eastAsia="Times New Roman" w:hAnsi="Times New Roman"/>
          <w:lang w:eastAsia="ro-RO"/>
        </w:rPr>
        <w:t xml:space="preserve"> aferent </w:t>
      </w:r>
      <w:r w:rsidRPr="0079369C">
        <w:rPr>
          <w:rFonts w:ascii="Times New Roman" w:eastAsia="Times New Roman" w:hAnsi="Times New Roman"/>
          <w:lang w:eastAsia="ro-RO"/>
        </w:rPr>
        <w:t xml:space="preserve"> </w:t>
      </w:r>
      <w:bookmarkStart w:id="0" w:name="_Hlk24618057"/>
      <w:r w:rsidRPr="008F1813">
        <w:rPr>
          <w:rFonts w:ascii="Times New Roman" w:hAnsi="Times New Roman"/>
          <w:b/>
          <w:bCs/>
          <w:u w:val="single"/>
          <w:lang w:eastAsia="ro-RO"/>
        </w:rPr>
        <w:t>Centrului Cultural Palatele Brancovenesti de la Portile Bucurestiului</w:t>
      </w:r>
      <w:r>
        <w:rPr>
          <w:rFonts w:ascii="Times New Roman" w:hAnsi="Times New Roman"/>
          <w:lang w:eastAsia="ro-RO"/>
        </w:rPr>
        <w:t>, str. Valea Parcului nr. 1, loc. Mogosoaia, jud. Ilfov</w:t>
      </w:r>
    </w:p>
    <w:bookmarkEnd w:id="0"/>
    <w:p w14:paraId="68CCA282" w14:textId="77777777" w:rsidR="0067753D" w:rsidRPr="0079369C" w:rsidRDefault="0067753D" w:rsidP="0067753D">
      <w:pPr>
        <w:spacing w:after="0" w:line="240" w:lineRule="auto"/>
        <w:jc w:val="both"/>
        <w:rPr>
          <w:rFonts w:ascii="Times New Roman" w:hAnsi="Times New Roman"/>
          <w:b/>
          <w:lang w:eastAsia="ro-RO"/>
        </w:rPr>
      </w:pPr>
      <w:r w:rsidRPr="0079369C">
        <w:rPr>
          <w:rFonts w:ascii="Times New Roman" w:hAnsi="Times New Roman"/>
          <w:b/>
          <w:lang w:eastAsia="ro-RO"/>
        </w:rPr>
        <w:t>II.1.5) Valoarea totală estimată:</w:t>
      </w:r>
    </w:p>
    <w:p w14:paraId="01C1D687" w14:textId="1FA52767" w:rsidR="0067753D" w:rsidRPr="006E3451" w:rsidRDefault="0067753D" w:rsidP="006E3451">
      <w:pPr>
        <w:spacing w:after="0" w:line="240" w:lineRule="auto"/>
        <w:jc w:val="both"/>
        <w:rPr>
          <w:rFonts w:ascii="Times New Roman" w:hAnsi="Times New Roman"/>
          <w:b/>
          <w:color w:val="000000" w:themeColor="text1"/>
        </w:rPr>
      </w:pPr>
      <w:bookmarkStart w:id="1" w:name="_Hlk25587624"/>
      <w:r w:rsidRPr="006E3451">
        <w:rPr>
          <w:rFonts w:ascii="Times New Roman" w:hAnsi="Times New Roman"/>
          <w:b/>
          <w:i/>
          <w:color w:val="000000"/>
        </w:rPr>
        <w:t>Valoarea estimată total</w:t>
      </w:r>
      <w:r w:rsidR="00354887">
        <w:rPr>
          <w:rFonts w:ascii="Times New Roman" w:hAnsi="Times New Roman"/>
          <w:b/>
          <w:i/>
          <w:color w:val="000000"/>
        </w:rPr>
        <w:t>ă</w:t>
      </w:r>
      <w:r w:rsidRPr="006E3451">
        <w:rPr>
          <w:rFonts w:ascii="Times New Roman" w:hAnsi="Times New Roman"/>
          <w:b/>
          <w:i/>
          <w:color w:val="000000"/>
        </w:rPr>
        <w:t xml:space="preserve"> fără TVA: </w:t>
      </w:r>
      <w:r w:rsidR="00BC7EC7" w:rsidRPr="006E3451">
        <w:rPr>
          <w:rFonts w:ascii="Times New Roman" w:hAnsi="Times New Roman"/>
          <w:b/>
        </w:rPr>
        <w:t>863.536,80</w:t>
      </w:r>
      <w:r w:rsidR="00BD03B3" w:rsidRPr="006E3451">
        <w:rPr>
          <w:rFonts w:ascii="Times New Roman" w:hAnsi="Times New Roman"/>
        </w:rPr>
        <w:t xml:space="preserve"> </w:t>
      </w:r>
      <w:r w:rsidRPr="006E3451">
        <w:rPr>
          <w:rFonts w:ascii="Times New Roman" w:hAnsi="Times New Roman"/>
          <w:b/>
          <w:bCs/>
        </w:rPr>
        <w:t>lei fara TVA</w:t>
      </w:r>
      <w:r w:rsidR="006E3451" w:rsidRPr="006E3451">
        <w:rPr>
          <w:rFonts w:ascii="Times New Roman" w:hAnsi="Times New Roman"/>
          <w:b/>
          <w:color w:val="000000" w:themeColor="text1"/>
        </w:rPr>
        <w:t>.</w:t>
      </w:r>
    </w:p>
    <w:p w14:paraId="657C890B" w14:textId="77777777" w:rsidR="006E3451" w:rsidRPr="006E3451" w:rsidRDefault="006E3451" w:rsidP="006E3451">
      <w:pPr>
        <w:spacing w:after="0" w:line="240" w:lineRule="auto"/>
        <w:jc w:val="both"/>
        <w:rPr>
          <w:rFonts w:ascii="Times New Roman" w:hAnsi="Times New Roman"/>
          <w:b/>
          <w:i/>
          <w:color w:val="000000"/>
        </w:rPr>
      </w:pPr>
    </w:p>
    <w:p w14:paraId="044F9AEA" w14:textId="74BCC59E" w:rsidR="0067753D" w:rsidRPr="00E36B2D" w:rsidRDefault="0067753D" w:rsidP="0067753D">
      <w:pPr>
        <w:spacing w:after="0" w:line="240" w:lineRule="auto"/>
        <w:jc w:val="both"/>
        <w:rPr>
          <w:rFonts w:ascii="Times New Roman" w:hAnsi="Times New Roman"/>
          <w:b/>
          <w:i/>
          <w:color w:val="000000"/>
        </w:rPr>
      </w:pPr>
      <w:r w:rsidRPr="00E36B2D">
        <w:rPr>
          <w:rFonts w:ascii="Times New Roman" w:hAnsi="Times New Roman"/>
          <w:b/>
          <w:i/>
          <w:color w:val="000000"/>
        </w:rPr>
        <w:t>Moneda: RON</w:t>
      </w:r>
      <w:bookmarkStart w:id="2" w:name="_Hlk25587603"/>
      <w:bookmarkEnd w:id="1"/>
      <w:r w:rsidRPr="00E36B2D">
        <w:rPr>
          <w:rFonts w:ascii="Times New Roman" w:hAnsi="Times New Roman"/>
          <w:b/>
          <w:i/>
          <w:color w:val="000000"/>
        </w:rPr>
        <w:t>.</w:t>
      </w:r>
    </w:p>
    <w:p w14:paraId="7CF6BA61" w14:textId="77777777" w:rsidR="0067753D" w:rsidRPr="0079369C" w:rsidRDefault="0067753D" w:rsidP="0067753D">
      <w:pPr>
        <w:spacing w:after="0" w:line="240" w:lineRule="auto"/>
        <w:jc w:val="both"/>
        <w:rPr>
          <w:rFonts w:ascii="Times New Roman" w:hAnsi="Times New Roman"/>
          <w:b/>
          <w:i/>
        </w:rPr>
      </w:pPr>
    </w:p>
    <w:bookmarkEnd w:id="2"/>
    <w:p w14:paraId="205914FD" w14:textId="77777777" w:rsidR="0067753D" w:rsidRPr="0079369C" w:rsidRDefault="0067753D" w:rsidP="0067753D">
      <w:pPr>
        <w:spacing w:after="0" w:line="240" w:lineRule="auto"/>
        <w:jc w:val="both"/>
        <w:rPr>
          <w:rFonts w:ascii="Times New Roman" w:hAnsi="Times New Roman"/>
          <w:b/>
          <w:lang w:eastAsia="ro-RO"/>
        </w:rPr>
      </w:pPr>
      <w:r w:rsidRPr="0079369C">
        <w:rPr>
          <w:rFonts w:ascii="Times New Roman" w:hAnsi="Times New Roman"/>
          <w:b/>
          <w:lang w:eastAsia="ro-RO"/>
        </w:rPr>
        <w:t>II.1.6) Împărţire în loturi:</w:t>
      </w:r>
      <w:r w:rsidRPr="0079369C">
        <w:rPr>
          <w:rFonts w:ascii="Times New Roman" w:hAnsi="Times New Roman"/>
        </w:rPr>
        <w:t xml:space="preserve">                                                                                     </w:t>
      </w:r>
      <w:r w:rsidRPr="0079369C">
        <w:rPr>
          <w:rFonts w:ascii="Times New Roman" w:hAnsi="Times New Roman"/>
          <w:b/>
          <w:lang w:eastAsia="ro-RO"/>
        </w:rPr>
        <w:t>da</w:t>
      </w:r>
      <w:r>
        <w:rPr>
          <w:rFonts w:ascii="Times New Roman" w:hAnsi="Times New Roman"/>
          <w:b/>
          <w:lang w:eastAsia="ro-RO"/>
        </w:rPr>
        <w:t xml:space="preserve"> - </w:t>
      </w:r>
      <w:r w:rsidRPr="0079369C">
        <w:rPr>
          <w:rFonts w:ascii="Times New Roman" w:hAnsi="Times New Roman"/>
          <w:b/>
          <w:lang w:eastAsia="ro-RO"/>
        </w:rPr>
        <w:t xml:space="preserve"> nu</w:t>
      </w:r>
      <w:r>
        <w:rPr>
          <w:rFonts w:ascii="Times New Roman" w:hAnsi="Times New Roman"/>
          <w:b/>
          <w:lang w:eastAsia="ro-RO"/>
        </w:rPr>
        <w:t xml:space="preserve"> x</w:t>
      </w:r>
    </w:p>
    <w:p w14:paraId="1486FEE9" w14:textId="77777777" w:rsidR="0067753D" w:rsidRPr="0079369C" w:rsidRDefault="0067753D" w:rsidP="0067753D">
      <w:pPr>
        <w:spacing w:after="0" w:line="240" w:lineRule="auto"/>
        <w:jc w:val="both"/>
        <w:rPr>
          <w:rFonts w:ascii="Times New Roman" w:hAnsi="Times New Roman"/>
          <w:b/>
        </w:rPr>
      </w:pPr>
    </w:p>
    <w:p w14:paraId="19EDF1AF" w14:textId="77777777" w:rsidR="0067753D" w:rsidRPr="0079369C" w:rsidRDefault="0067753D" w:rsidP="0067753D">
      <w:pPr>
        <w:spacing w:after="0" w:line="240" w:lineRule="auto"/>
        <w:jc w:val="both"/>
        <w:rPr>
          <w:rFonts w:ascii="Times New Roman" w:hAnsi="Times New Roman"/>
          <w:b/>
        </w:rPr>
      </w:pPr>
      <w:r w:rsidRPr="0079369C">
        <w:rPr>
          <w:rFonts w:ascii="Times New Roman" w:hAnsi="Times New Roman"/>
          <w:b/>
        </w:rPr>
        <w:t>II.2) Descriere</w:t>
      </w:r>
    </w:p>
    <w:p w14:paraId="585D9386" w14:textId="77777777" w:rsidR="0067753D" w:rsidRPr="0079369C" w:rsidRDefault="0067753D" w:rsidP="0067753D">
      <w:pPr>
        <w:spacing w:after="0" w:line="240" w:lineRule="auto"/>
        <w:jc w:val="both"/>
        <w:rPr>
          <w:rFonts w:ascii="Times New Roman" w:hAnsi="Times New Roman"/>
          <w:b/>
          <w:lang w:eastAsia="ro-RO"/>
        </w:rPr>
      </w:pPr>
      <w:r w:rsidRPr="0079369C">
        <w:rPr>
          <w:rFonts w:ascii="Times New Roman" w:hAnsi="Times New Roman"/>
          <w:b/>
          <w:lang w:eastAsia="ro-RO"/>
        </w:rPr>
        <w:t xml:space="preserve">II.2.2) Coduri CPV secundare: </w:t>
      </w:r>
    </w:p>
    <w:p w14:paraId="18F16A6D" w14:textId="77777777" w:rsidR="0067753D" w:rsidRPr="008778F4" w:rsidRDefault="0067753D" w:rsidP="0067753D">
      <w:pPr>
        <w:spacing w:after="0" w:line="240" w:lineRule="auto"/>
        <w:jc w:val="both"/>
        <w:rPr>
          <w:rFonts w:ascii="Times New Roman" w:hAnsi="Times New Roman"/>
          <w:b/>
          <w:i/>
          <w:color w:val="000000"/>
        </w:rPr>
      </w:pPr>
      <w:r w:rsidRPr="008778F4">
        <w:rPr>
          <w:rFonts w:ascii="Times New Roman" w:hAnsi="Times New Roman"/>
          <w:b/>
          <w:i/>
          <w:color w:val="000000"/>
        </w:rPr>
        <w:t>79714000-2 Servicii de supraveghere</w:t>
      </w:r>
    </w:p>
    <w:p w14:paraId="008C9CE9" w14:textId="77777777" w:rsidR="0067753D" w:rsidRPr="0079369C" w:rsidRDefault="0067753D" w:rsidP="0067753D">
      <w:pPr>
        <w:spacing w:after="0" w:line="240" w:lineRule="auto"/>
        <w:jc w:val="both"/>
        <w:rPr>
          <w:rFonts w:ascii="Times New Roman" w:hAnsi="Times New Roman"/>
          <w:b/>
          <w:i/>
        </w:rPr>
      </w:pPr>
    </w:p>
    <w:p w14:paraId="2D6C4ACC" w14:textId="065727A1" w:rsidR="0067753D" w:rsidRPr="0079369C" w:rsidRDefault="0067753D" w:rsidP="0067753D">
      <w:pPr>
        <w:spacing w:after="0" w:line="240" w:lineRule="auto"/>
        <w:jc w:val="both"/>
        <w:rPr>
          <w:rFonts w:ascii="Times New Roman" w:hAnsi="Times New Roman"/>
          <w:b/>
          <w:lang w:eastAsia="ro-RO"/>
        </w:rPr>
      </w:pPr>
      <w:r w:rsidRPr="0079369C">
        <w:rPr>
          <w:rFonts w:ascii="Times New Roman" w:hAnsi="Times New Roman"/>
          <w:b/>
          <w:lang w:eastAsia="ro-RO"/>
        </w:rPr>
        <w:t xml:space="preserve">II.2.3) Locul de </w:t>
      </w:r>
      <w:r w:rsidR="00B71B1E">
        <w:rPr>
          <w:rFonts w:ascii="Times New Roman" w:hAnsi="Times New Roman"/>
          <w:b/>
          <w:lang w:eastAsia="ro-RO"/>
        </w:rPr>
        <w:t>prestare a serviciilor</w:t>
      </w:r>
      <w:r w:rsidRPr="0079369C">
        <w:rPr>
          <w:rFonts w:ascii="Times New Roman" w:hAnsi="Times New Roman"/>
          <w:b/>
          <w:lang w:eastAsia="ro-RO"/>
        </w:rPr>
        <w:t xml:space="preserve">: </w:t>
      </w:r>
    </w:p>
    <w:p w14:paraId="2E7E37C6" w14:textId="04220FAD" w:rsidR="0067753D" w:rsidRDefault="0067753D" w:rsidP="0067753D">
      <w:pPr>
        <w:spacing w:after="0" w:line="240" w:lineRule="auto"/>
        <w:jc w:val="both"/>
        <w:rPr>
          <w:rFonts w:ascii="Times New Roman" w:hAnsi="Times New Roman"/>
          <w:b/>
          <w:lang w:eastAsia="ro-RO"/>
        </w:rPr>
      </w:pPr>
      <w:r w:rsidRPr="008F1813">
        <w:rPr>
          <w:rFonts w:ascii="Times New Roman" w:hAnsi="Times New Roman"/>
          <w:b/>
          <w:bCs/>
          <w:u w:val="single"/>
          <w:lang w:eastAsia="ro-RO"/>
        </w:rPr>
        <w:t xml:space="preserve">Centrul Cultural </w:t>
      </w:r>
      <w:r w:rsidR="00535211">
        <w:rPr>
          <w:rFonts w:ascii="Times New Roman" w:hAnsi="Times New Roman"/>
          <w:b/>
          <w:bCs/>
          <w:u w:val="single"/>
          <w:lang w:eastAsia="ro-RO"/>
        </w:rPr>
        <w:t>”</w:t>
      </w:r>
      <w:r w:rsidRPr="008F1813">
        <w:rPr>
          <w:rFonts w:ascii="Times New Roman" w:hAnsi="Times New Roman"/>
          <w:b/>
          <w:bCs/>
          <w:u w:val="single"/>
          <w:lang w:eastAsia="ro-RO"/>
        </w:rPr>
        <w:t>Palatele Brancovenesti de la Portile Bucurestiului</w:t>
      </w:r>
      <w:r w:rsidR="00535211">
        <w:rPr>
          <w:rFonts w:ascii="Times New Roman" w:hAnsi="Times New Roman"/>
          <w:b/>
          <w:bCs/>
          <w:u w:val="single"/>
          <w:lang w:eastAsia="ro-RO"/>
        </w:rPr>
        <w:t>”</w:t>
      </w:r>
      <w:r>
        <w:rPr>
          <w:rFonts w:ascii="Times New Roman" w:hAnsi="Times New Roman"/>
          <w:lang w:eastAsia="ro-RO"/>
        </w:rPr>
        <w:t>, str. Valea Parcului nr. 1, loc. Mogosoaia, jud. Ilfov</w:t>
      </w:r>
      <w:r w:rsidRPr="0079369C">
        <w:rPr>
          <w:rFonts w:ascii="Times New Roman" w:hAnsi="Times New Roman"/>
          <w:b/>
          <w:lang w:eastAsia="ro-RO"/>
        </w:rPr>
        <w:t xml:space="preserve"> </w:t>
      </w:r>
    </w:p>
    <w:p w14:paraId="3B2E66BB" w14:textId="77777777" w:rsidR="0067753D" w:rsidRPr="0079369C" w:rsidRDefault="0067753D" w:rsidP="0067753D">
      <w:pPr>
        <w:spacing w:after="0" w:line="240" w:lineRule="auto"/>
        <w:jc w:val="both"/>
        <w:rPr>
          <w:rFonts w:ascii="Times New Roman" w:hAnsi="Times New Roman"/>
          <w:b/>
          <w:lang w:eastAsia="ro-RO"/>
        </w:rPr>
      </w:pPr>
      <w:r w:rsidRPr="0079369C">
        <w:rPr>
          <w:rFonts w:ascii="Times New Roman" w:hAnsi="Times New Roman"/>
          <w:b/>
          <w:lang w:eastAsia="ro-RO"/>
        </w:rPr>
        <w:t>II.2.4) Descrierea achiziției publice:</w:t>
      </w:r>
    </w:p>
    <w:p w14:paraId="7E27F42D" w14:textId="47A9B4B9" w:rsidR="0067753D" w:rsidRPr="0079369C" w:rsidRDefault="0067753D" w:rsidP="0067753D">
      <w:pPr>
        <w:spacing w:after="0" w:line="240" w:lineRule="auto"/>
        <w:jc w:val="both"/>
        <w:rPr>
          <w:rFonts w:ascii="Times New Roman" w:hAnsi="Times New Roman"/>
          <w:b/>
          <w:i/>
        </w:rPr>
      </w:pPr>
      <w:r w:rsidRPr="0079369C">
        <w:rPr>
          <w:rFonts w:ascii="Times New Roman" w:hAnsi="Times New Roman"/>
          <w:b/>
          <w:i/>
        </w:rPr>
        <w:t xml:space="preserve">Servicii de pază pentru </w:t>
      </w:r>
      <w:r w:rsidRPr="008F1813">
        <w:rPr>
          <w:rFonts w:ascii="Times New Roman" w:hAnsi="Times New Roman"/>
          <w:b/>
          <w:bCs/>
          <w:u w:val="single"/>
          <w:lang w:eastAsia="ro-RO"/>
        </w:rPr>
        <w:t xml:space="preserve">Centrul Cultural </w:t>
      </w:r>
      <w:r w:rsidR="00535211">
        <w:rPr>
          <w:rFonts w:ascii="Times New Roman" w:hAnsi="Times New Roman"/>
          <w:b/>
          <w:bCs/>
          <w:u w:val="single"/>
          <w:lang w:eastAsia="ro-RO"/>
        </w:rPr>
        <w:t>”</w:t>
      </w:r>
      <w:r w:rsidRPr="008F1813">
        <w:rPr>
          <w:rFonts w:ascii="Times New Roman" w:hAnsi="Times New Roman"/>
          <w:b/>
          <w:bCs/>
          <w:u w:val="single"/>
          <w:lang w:eastAsia="ro-RO"/>
        </w:rPr>
        <w:t>Palatele Brancovenesti de la Portile Bucurestiului</w:t>
      </w:r>
      <w:r>
        <w:rPr>
          <w:rFonts w:ascii="Times New Roman" w:hAnsi="Times New Roman"/>
          <w:lang w:eastAsia="ro-RO"/>
        </w:rPr>
        <w:t>, str. Valea Parcului nr. 1, loc. Mogosoaia, jud. Ilfov</w:t>
      </w:r>
      <w:r w:rsidRPr="0079369C">
        <w:rPr>
          <w:rFonts w:ascii="Times New Roman" w:hAnsi="Times New Roman"/>
          <w:b/>
          <w:i/>
        </w:rPr>
        <w:t>, conform solicitarilor din caiet</w:t>
      </w:r>
      <w:r>
        <w:rPr>
          <w:rFonts w:ascii="Times New Roman" w:hAnsi="Times New Roman"/>
          <w:b/>
          <w:i/>
        </w:rPr>
        <w:t>ul</w:t>
      </w:r>
      <w:r w:rsidRPr="0079369C">
        <w:rPr>
          <w:rFonts w:ascii="Times New Roman" w:hAnsi="Times New Roman"/>
          <w:b/>
          <w:i/>
        </w:rPr>
        <w:t xml:space="preserve"> de sarcini</w:t>
      </w:r>
      <w:r w:rsidR="00535211">
        <w:rPr>
          <w:rFonts w:ascii="Times New Roman" w:hAnsi="Times New Roman"/>
          <w:b/>
          <w:i/>
        </w:rPr>
        <w:t>”</w:t>
      </w:r>
      <w:r w:rsidRPr="0079369C">
        <w:rPr>
          <w:rFonts w:ascii="Times New Roman" w:hAnsi="Times New Roman"/>
          <w:b/>
          <w:i/>
        </w:rPr>
        <w:t>:</w:t>
      </w:r>
    </w:p>
    <w:p w14:paraId="5DCF5B95" w14:textId="0E382EA9" w:rsidR="0067753D" w:rsidRPr="00DC761B" w:rsidRDefault="0067753D" w:rsidP="0067753D">
      <w:pPr>
        <w:numPr>
          <w:ilvl w:val="0"/>
          <w:numId w:val="11"/>
        </w:numPr>
        <w:spacing w:after="0" w:line="240" w:lineRule="auto"/>
        <w:jc w:val="both"/>
        <w:rPr>
          <w:rFonts w:ascii="Times New Roman" w:hAnsi="Times New Roman"/>
          <w:b/>
          <w:lang w:eastAsia="ro-RO"/>
        </w:rPr>
      </w:pPr>
      <w:r>
        <w:rPr>
          <w:rFonts w:ascii="Times New Roman" w:eastAsia="Times New Roman" w:hAnsi="Times New Roman"/>
          <w:lang w:eastAsia="ro-RO"/>
        </w:rPr>
        <w:t xml:space="preserve">Servicii aferente </w:t>
      </w:r>
      <w:r w:rsidRPr="008F1813">
        <w:rPr>
          <w:rFonts w:ascii="Times New Roman" w:hAnsi="Times New Roman"/>
          <w:b/>
          <w:bCs/>
          <w:u w:val="single"/>
          <w:lang w:eastAsia="ro-RO"/>
        </w:rPr>
        <w:t>Centrului Cultural Palatele Brancovenesti de la Portile Bucurestiului</w:t>
      </w:r>
      <w:r>
        <w:rPr>
          <w:rFonts w:ascii="Times New Roman" w:hAnsi="Times New Roman"/>
          <w:lang w:eastAsia="ro-RO"/>
        </w:rPr>
        <w:t xml:space="preserve">, str. Valea Parcului nr. 1, loc. Mogosoaia, jud. Ilfov pentru perioada </w:t>
      </w:r>
      <w:r w:rsidR="00BC7EC7">
        <w:rPr>
          <w:rFonts w:ascii="Times New Roman" w:hAnsi="Times New Roman"/>
          <w:b/>
          <w:bCs/>
          <w:lang w:eastAsia="ro-RO"/>
        </w:rPr>
        <w:t>01.05.2022 – 31.12.2022</w:t>
      </w:r>
      <w:r>
        <w:rPr>
          <w:rFonts w:ascii="Times New Roman" w:hAnsi="Times New Roman"/>
          <w:lang w:eastAsia="ro-RO"/>
        </w:rPr>
        <w:t>.</w:t>
      </w:r>
    </w:p>
    <w:p w14:paraId="5802A191" w14:textId="77777777" w:rsidR="00535211" w:rsidRDefault="00535211" w:rsidP="006E3451">
      <w:pPr>
        <w:spacing w:after="0" w:line="240" w:lineRule="auto"/>
        <w:rPr>
          <w:rFonts w:ascii="Times New Roman" w:hAnsi="Times New Roman"/>
          <w:b/>
          <w:lang w:eastAsia="ro-RO"/>
        </w:rPr>
      </w:pPr>
    </w:p>
    <w:p w14:paraId="520F4E7D" w14:textId="77777777" w:rsidR="0067753D" w:rsidRPr="0079369C" w:rsidRDefault="0067753D" w:rsidP="0067753D">
      <w:pPr>
        <w:spacing w:after="0" w:line="240" w:lineRule="auto"/>
        <w:ind w:left="-90"/>
        <w:rPr>
          <w:rFonts w:ascii="Times New Roman" w:hAnsi="Times New Roman"/>
          <w:b/>
        </w:rPr>
      </w:pPr>
      <w:r w:rsidRPr="0079369C">
        <w:rPr>
          <w:rFonts w:ascii="Times New Roman" w:hAnsi="Times New Roman"/>
          <w:b/>
          <w:lang w:eastAsia="ro-RO"/>
        </w:rPr>
        <w:t>II.2.5) Criterii de atribuire:</w:t>
      </w:r>
      <w:r w:rsidRPr="0079369C">
        <w:rPr>
          <w:rFonts w:ascii="Times New Roman" w:hAnsi="Times New Roman"/>
          <w:i/>
          <w:lang w:eastAsia="ro-RO"/>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0"/>
        <w:gridCol w:w="1080"/>
      </w:tblGrid>
      <w:tr w:rsidR="0067753D" w:rsidRPr="0079369C" w14:paraId="6837F1C2" w14:textId="77777777" w:rsidTr="003E082A">
        <w:tc>
          <w:tcPr>
            <w:tcW w:w="8190" w:type="dxa"/>
            <w:shd w:val="clear" w:color="auto" w:fill="auto"/>
          </w:tcPr>
          <w:p w14:paraId="3043016E" w14:textId="467EF63F" w:rsidR="0067753D" w:rsidRPr="0079369C" w:rsidRDefault="00BC7EC7" w:rsidP="003E082A">
            <w:pPr>
              <w:spacing w:after="0" w:line="240" w:lineRule="auto"/>
              <w:rPr>
                <w:rFonts w:ascii="Times New Roman" w:eastAsia="Times New Roman" w:hAnsi="Times New Roman"/>
                <w:b/>
                <w:lang w:eastAsia="ro-RO"/>
              </w:rPr>
            </w:pPr>
            <w:r>
              <w:rPr>
                <w:rFonts w:ascii="Times New Roman" w:eastAsia="Times New Roman" w:hAnsi="Times New Roman"/>
                <w:b/>
                <w:lang w:eastAsia="ro-RO"/>
              </w:rPr>
              <w:t>Pretul cel mai scazut</w:t>
            </w:r>
            <w:r w:rsidR="0067753D" w:rsidRPr="0079369C">
              <w:rPr>
                <w:rFonts w:ascii="Times New Roman" w:eastAsia="Times New Roman" w:hAnsi="Times New Roman"/>
                <w:b/>
                <w:lang w:eastAsia="ro-RO"/>
              </w:rPr>
              <w:t xml:space="preserve">                                                                                                                              </w:t>
            </w:r>
          </w:p>
        </w:tc>
        <w:tc>
          <w:tcPr>
            <w:tcW w:w="1080" w:type="dxa"/>
          </w:tcPr>
          <w:p w14:paraId="159AA1A5"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X</w:t>
            </w:r>
          </w:p>
        </w:tc>
      </w:tr>
    </w:tbl>
    <w:p w14:paraId="45428FDE" w14:textId="77777777" w:rsidR="0067753D" w:rsidRPr="0079369C" w:rsidRDefault="0067753D" w:rsidP="0067753D">
      <w:pPr>
        <w:spacing w:after="0" w:line="240" w:lineRule="auto"/>
        <w:ind w:left="-90"/>
        <w:rPr>
          <w:rFonts w:ascii="Times New Roman" w:hAnsi="Times New Roman"/>
          <w:b/>
        </w:rPr>
      </w:pPr>
    </w:p>
    <w:p w14:paraId="2596232C" w14:textId="35BEF38C" w:rsidR="0067753D" w:rsidRPr="0079369C" w:rsidRDefault="0067753D" w:rsidP="0067753D">
      <w:pPr>
        <w:pBdr>
          <w:bottom w:val="single" w:sz="12" w:space="14" w:color="auto"/>
        </w:pBdr>
        <w:spacing w:after="0" w:line="240" w:lineRule="auto"/>
        <w:jc w:val="both"/>
        <w:rPr>
          <w:rFonts w:ascii="Times New Roman" w:hAnsi="Times New Roman"/>
          <w:b/>
          <w:lang w:eastAsia="ro-RO"/>
        </w:rPr>
      </w:pPr>
      <w:r w:rsidRPr="0079369C">
        <w:rPr>
          <w:rFonts w:ascii="Times New Roman" w:hAnsi="Times New Roman"/>
          <w:b/>
          <w:lang w:eastAsia="ro-RO"/>
        </w:rPr>
        <w:lastRenderedPageBreak/>
        <w:t>II.2.7) Durata contractului:</w:t>
      </w:r>
    </w:p>
    <w:p w14:paraId="0BD01B91" w14:textId="028B636C" w:rsidR="0067753D" w:rsidRDefault="0067753D" w:rsidP="0067753D">
      <w:pPr>
        <w:pBdr>
          <w:bottom w:val="single" w:sz="12" w:space="14" w:color="auto"/>
        </w:pBdr>
        <w:spacing w:after="0" w:line="240" w:lineRule="auto"/>
        <w:jc w:val="both"/>
        <w:rPr>
          <w:rFonts w:ascii="Times New Roman" w:hAnsi="Times New Roman"/>
          <w:lang w:eastAsia="ro-RO"/>
        </w:rPr>
      </w:pPr>
      <w:r>
        <w:rPr>
          <w:rFonts w:ascii="Times New Roman" w:hAnsi="Times New Roman"/>
          <w:lang w:eastAsia="ro-RO"/>
        </w:rPr>
        <w:t xml:space="preserve">Durata: </w:t>
      </w:r>
      <w:r w:rsidR="00BC7EC7">
        <w:rPr>
          <w:rFonts w:ascii="Times New Roman" w:hAnsi="Times New Roman"/>
          <w:b/>
          <w:bCs/>
          <w:lang w:eastAsia="ro-RO"/>
        </w:rPr>
        <w:t>01.05.2022 – 31.12.2022</w:t>
      </w:r>
    </w:p>
    <w:p w14:paraId="49BE2F37" w14:textId="74DBB818" w:rsidR="0067753D" w:rsidRPr="0079369C" w:rsidRDefault="0067753D" w:rsidP="0067753D">
      <w:pPr>
        <w:pBdr>
          <w:bottom w:val="single" w:sz="12" w:space="14" w:color="auto"/>
        </w:pBdr>
        <w:spacing w:after="0" w:line="240" w:lineRule="auto"/>
        <w:jc w:val="both"/>
        <w:rPr>
          <w:rFonts w:ascii="Times New Roman" w:hAnsi="Times New Roman"/>
          <w:lang w:eastAsia="ro-RO"/>
        </w:rPr>
      </w:pPr>
      <w:r w:rsidRPr="0079369C">
        <w:rPr>
          <w:rFonts w:ascii="Times New Roman" w:hAnsi="Times New Roman"/>
          <w:lang w:eastAsia="ro-RO"/>
        </w:rPr>
        <w:t>Contractul se re</w:t>
      </w:r>
      <w:r w:rsidR="000A569E">
        <w:rPr>
          <w:rFonts w:ascii="Times New Roman" w:hAnsi="Times New Roman"/>
          <w:lang w:eastAsia="ro-RO"/>
        </w:rPr>
        <w:t>â</w:t>
      </w:r>
      <w:r w:rsidRPr="0079369C">
        <w:rPr>
          <w:rFonts w:ascii="Times New Roman" w:hAnsi="Times New Roman"/>
          <w:lang w:eastAsia="ro-RO"/>
        </w:rPr>
        <w:t>nnoiește: NU</w:t>
      </w:r>
    </w:p>
    <w:p w14:paraId="20262AE6" w14:textId="77777777" w:rsidR="0067753D" w:rsidRPr="0079369C" w:rsidRDefault="0067753D" w:rsidP="0067753D">
      <w:pPr>
        <w:pBdr>
          <w:bottom w:val="single" w:sz="12" w:space="14" w:color="auto"/>
        </w:pBdr>
        <w:spacing w:after="0" w:line="240" w:lineRule="auto"/>
        <w:jc w:val="both"/>
        <w:rPr>
          <w:rFonts w:ascii="Times New Roman" w:hAnsi="Times New Roman"/>
          <w:lang w:eastAsia="ro-RO"/>
        </w:rPr>
      </w:pPr>
    </w:p>
    <w:p w14:paraId="73486BD4" w14:textId="77777777" w:rsidR="0067753D" w:rsidRPr="0079369C" w:rsidRDefault="0067753D" w:rsidP="0067753D">
      <w:pPr>
        <w:pBdr>
          <w:bottom w:val="single" w:sz="12" w:space="14" w:color="auto"/>
        </w:pBdr>
        <w:spacing w:after="0" w:line="240" w:lineRule="auto"/>
        <w:jc w:val="both"/>
        <w:rPr>
          <w:rFonts w:ascii="Times New Roman" w:hAnsi="Times New Roman"/>
          <w:b/>
          <w:lang w:eastAsia="ro-RO"/>
        </w:rPr>
      </w:pPr>
      <w:r w:rsidRPr="0079369C">
        <w:rPr>
          <w:rFonts w:ascii="Times New Roman" w:hAnsi="Times New Roman"/>
          <w:b/>
          <w:lang w:eastAsia="ro-RO"/>
        </w:rPr>
        <w:t>II.2.9) Informații privind limitarea numărului de candidați care urmează să fie invitați (cu excepția procedurilor deschise): Nu este cazul</w:t>
      </w:r>
    </w:p>
    <w:p w14:paraId="3C5D9FA6" w14:textId="77777777" w:rsidR="0067753D" w:rsidRPr="0079369C" w:rsidRDefault="0067753D" w:rsidP="0067753D">
      <w:pPr>
        <w:pBdr>
          <w:bottom w:val="single" w:sz="12" w:space="14" w:color="auto"/>
        </w:pBdr>
        <w:spacing w:after="0" w:line="240" w:lineRule="auto"/>
        <w:jc w:val="both"/>
        <w:rPr>
          <w:rFonts w:ascii="Times New Roman" w:hAnsi="Times New Roman"/>
          <w:b/>
          <w:lang w:eastAsia="ro-RO"/>
        </w:rPr>
      </w:pPr>
    </w:p>
    <w:p w14:paraId="6EC2720D" w14:textId="77777777" w:rsidR="0067753D" w:rsidRPr="0079369C" w:rsidRDefault="0067753D" w:rsidP="0067753D">
      <w:pPr>
        <w:pBdr>
          <w:bottom w:val="single" w:sz="12" w:space="14" w:color="auto"/>
        </w:pBdr>
        <w:spacing w:after="0" w:line="240" w:lineRule="auto"/>
        <w:jc w:val="both"/>
        <w:rPr>
          <w:rFonts w:ascii="Times New Roman" w:hAnsi="Times New Roman"/>
          <w:b/>
          <w:lang w:eastAsia="ro-RO"/>
        </w:rPr>
      </w:pPr>
      <w:r w:rsidRPr="0079369C">
        <w:rPr>
          <w:rFonts w:ascii="Times New Roman" w:hAnsi="Times New Roman"/>
          <w:b/>
          <w:lang w:eastAsia="ro-RO"/>
        </w:rPr>
        <w:t>II.2.10) Informații privind variantele:</w:t>
      </w:r>
    </w:p>
    <w:p w14:paraId="349E5941" w14:textId="77777777" w:rsidR="0067753D" w:rsidRPr="0079369C" w:rsidRDefault="0067753D" w:rsidP="0067753D">
      <w:pPr>
        <w:pBdr>
          <w:bottom w:val="single" w:sz="12" w:space="14" w:color="auto"/>
        </w:pBdr>
        <w:spacing w:after="0" w:line="240" w:lineRule="auto"/>
        <w:jc w:val="both"/>
        <w:rPr>
          <w:rFonts w:ascii="Times New Roman" w:hAnsi="Times New Roman"/>
          <w:lang w:eastAsia="ro-RO"/>
        </w:rPr>
      </w:pPr>
      <w:r w:rsidRPr="0079369C">
        <w:rPr>
          <w:rFonts w:ascii="Times New Roman" w:hAnsi="Times New Roman"/>
          <w:lang w:eastAsia="ro-RO"/>
        </w:rPr>
        <w:t>Vor fi acceptate variante (oferte alternative): NU</w:t>
      </w:r>
    </w:p>
    <w:p w14:paraId="39D2E842" w14:textId="77777777" w:rsidR="0067753D" w:rsidRPr="0079369C" w:rsidRDefault="0067753D" w:rsidP="0067753D">
      <w:pPr>
        <w:pBdr>
          <w:bottom w:val="single" w:sz="12" w:space="14" w:color="auto"/>
        </w:pBdr>
        <w:spacing w:after="0" w:line="240" w:lineRule="auto"/>
        <w:jc w:val="both"/>
        <w:rPr>
          <w:rFonts w:ascii="Times New Roman" w:hAnsi="Times New Roman"/>
          <w:b/>
          <w:lang w:eastAsia="ro-RO"/>
        </w:rPr>
      </w:pPr>
      <w:r w:rsidRPr="0079369C">
        <w:rPr>
          <w:rFonts w:ascii="Times New Roman" w:hAnsi="Times New Roman"/>
          <w:b/>
          <w:lang w:eastAsia="ro-RO"/>
        </w:rPr>
        <w:t>II.2.11) Informații privind opțiunile:Nu este cazul</w:t>
      </w:r>
    </w:p>
    <w:p w14:paraId="6B24F70D" w14:textId="77777777" w:rsidR="0067753D" w:rsidRPr="0079369C" w:rsidRDefault="0067753D" w:rsidP="0067753D">
      <w:pPr>
        <w:pBdr>
          <w:bottom w:val="single" w:sz="12" w:space="14" w:color="auto"/>
        </w:pBdr>
        <w:spacing w:after="0" w:line="240" w:lineRule="auto"/>
        <w:jc w:val="both"/>
        <w:rPr>
          <w:rFonts w:ascii="Times New Roman" w:hAnsi="Times New Roman"/>
          <w:b/>
          <w:lang w:eastAsia="ro-RO"/>
        </w:rPr>
      </w:pPr>
    </w:p>
    <w:p w14:paraId="0426AE14" w14:textId="77777777" w:rsidR="0067753D" w:rsidRPr="0079369C" w:rsidRDefault="0067753D" w:rsidP="0067753D">
      <w:pPr>
        <w:pBdr>
          <w:bottom w:val="single" w:sz="12" w:space="14" w:color="auto"/>
        </w:pBdr>
        <w:spacing w:after="0" w:line="240" w:lineRule="auto"/>
        <w:jc w:val="both"/>
        <w:rPr>
          <w:rFonts w:ascii="Times New Roman" w:hAnsi="Times New Roman"/>
          <w:b/>
          <w:lang w:eastAsia="ro-RO"/>
        </w:rPr>
      </w:pPr>
      <w:r w:rsidRPr="0079369C">
        <w:rPr>
          <w:rFonts w:ascii="Times New Roman" w:hAnsi="Times New Roman"/>
          <w:b/>
          <w:lang w:eastAsia="ro-RO"/>
        </w:rPr>
        <w:t>II.2.12) Informații privind cataloagele electronice:</w:t>
      </w:r>
    </w:p>
    <w:p w14:paraId="5AF0EE96" w14:textId="77777777" w:rsidR="0067753D" w:rsidRPr="0079369C" w:rsidRDefault="0067753D" w:rsidP="0067753D">
      <w:pPr>
        <w:pBdr>
          <w:bottom w:val="single" w:sz="12" w:space="14" w:color="auto"/>
        </w:pBdr>
        <w:spacing w:after="0" w:line="240" w:lineRule="auto"/>
        <w:jc w:val="both"/>
        <w:rPr>
          <w:rFonts w:ascii="Times New Roman" w:hAnsi="Times New Roman"/>
          <w:lang w:eastAsia="ro-RO"/>
        </w:rPr>
      </w:pPr>
      <w:r w:rsidRPr="0079369C">
        <w:rPr>
          <w:rFonts w:ascii="Times New Roman" w:hAnsi="Times New Roman"/>
          <w:lang w:eastAsia="ro-RO"/>
        </w:rPr>
        <w:t>Ofertele trebuie să fie prezentate sub formă de cataloage electronice sau să includă un catalog electronic: Nu</w:t>
      </w:r>
    </w:p>
    <w:p w14:paraId="67FDC89B" w14:textId="77777777" w:rsidR="0067753D" w:rsidRPr="0079369C" w:rsidRDefault="0067753D" w:rsidP="0067753D">
      <w:pPr>
        <w:pBdr>
          <w:bottom w:val="single" w:sz="12" w:space="14" w:color="auto"/>
        </w:pBdr>
        <w:spacing w:after="0" w:line="240" w:lineRule="auto"/>
        <w:jc w:val="both"/>
        <w:rPr>
          <w:rFonts w:ascii="Times New Roman" w:hAnsi="Times New Roman"/>
          <w:b/>
          <w:lang w:eastAsia="ro-RO"/>
        </w:rPr>
      </w:pPr>
    </w:p>
    <w:p w14:paraId="0E05D387" w14:textId="77777777" w:rsidR="0067753D" w:rsidRPr="0079369C" w:rsidRDefault="0067753D" w:rsidP="0067753D">
      <w:pPr>
        <w:pBdr>
          <w:bottom w:val="single" w:sz="12" w:space="14" w:color="auto"/>
        </w:pBdr>
        <w:spacing w:after="0" w:line="240" w:lineRule="auto"/>
        <w:jc w:val="both"/>
        <w:rPr>
          <w:rFonts w:ascii="Times New Roman" w:hAnsi="Times New Roman"/>
          <w:b/>
          <w:lang w:eastAsia="ro-RO"/>
        </w:rPr>
      </w:pPr>
      <w:r w:rsidRPr="0079369C">
        <w:rPr>
          <w:rFonts w:ascii="Times New Roman" w:hAnsi="Times New Roman"/>
          <w:b/>
          <w:lang w:eastAsia="ro-RO"/>
        </w:rPr>
        <w:t>II.2.13) Informații despre fondurile Uniunii Europene:</w:t>
      </w:r>
    </w:p>
    <w:p w14:paraId="1090A721" w14:textId="77777777" w:rsidR="0067753D" w:rsidRPr="0079369C" w:rsidRDefault="0067753D" w:rsidP="0067753D">
      <w:pPr>
        <w:pBdr>
          <w:bottom w:val="single" w:sz="12" w:space="14" w:color="auto"/>
        </w:pBdr>
        <w:spacing w:after="0" w:line="240" w:lineRule="auto"/>
        <w:jc w:val="both"/>
        <w:rPr>
          <w:rFonts w:ascii="Times New Roman" w:hAnsi="Times New Roman"/>
          <w:lang w:eastAsia="ro-RO"/>
        </w:rPr>
      </w:pPr>
      <w:r w:rsidRPr="0079369C">
        <w:rPr>
          <w:rFonts w:ascii="Times New Roman" w:hAnsi="Times New Roman"/>
          <w:lang w:eastAsia="ro-RO"/>
        </w:rPr>
        <w:t>Achiziția se referă la un proiect și/sau program finanțat din fonduri ale Uniunii Europene: Nu</w:t>
      </w:r>
    </w:p>
    <w:p w14:paraId="18686299" w14:textId="77777777" w:rsidR="0067753D" w:rsidRPr="0079369C" w:rsidRDefault="0067753D" w:rsidP="0067753D">
      <w:pPr>
        <w:pBdr>
          <w:bottom w:val="single" w:sz="12" w:space="14" w:color="auto"/>
        </w:pBdr>
        <w:spacing w:after="0" w:line="240" w:lineRule="auto"/>
        <w:jc w:val="both"/>
        <w:rPr>
          <w:rFonts w:ascii="Times New Roman" w:hAnsi="Times New Roman"/>
          <w:b/>
          <w:lang w:eastAsia="ro-RO"/>
        </w:rPr>
      </w:pPr>
      <w:r w:rsidRPr="0079369C">
        <w:rPr>
          <w:rFonts w:ascii="Times New Roman" w:hAnsi="Times New Roman"/>
          <w:lang w:eastAsia="ro-RO"/>
        </w:rPr>
        <w:t>Tip de finanțare: fonduri bugetare</w:t>
      </w:r>
    </w:p>
    <w:p w14:paraId="779B579A" w14:textId="77777777" w:rsidR="0067753D" w:rsidRPr="0079369C" w:rsidRDefault="0067753D" w:rsidP="0067753D">
      <w:pPr>
        <w:pBdr>
          <w:bottom w:val="single" w:sz="12" w:space="14" w:color="auto"/>
        </w:pBdr>
        <w:spacing w:after="0" w:line="240" w:lineRule="auto"/>
        <w:jc w:val="both"/>
        <w:rPr>
          <w:rFonts w:ascii="Times New Roman" w:hAnsi="Times New Roman"/>
          <w:b/>
          <w:lang w:eastAsia="ro-RO"/>
        </w:rPr>
      </w:pPr>
    </w:p>
    <w:p w14:paraId="1D7CAEDA" w14:textId="77777777" w:rsidR="0067753D" w:rsidRPr="0079369C" w:rsidRDefault="0067753D" w:rsidP="0067753D">
      <w:pPr>
        <w:pBdr>
          <w:bottom w:val="single" w:sz="12" w:space="14" w:color="auto"/>
        </w:pBdr>
        <w:spacing w:after="0" w:line="240" w:lineRule="auto"/>
        <w:jc w:val="both"/>
        <w:rPr>
          <w:rFonts w:ascii="Times New Roman" w:hAnsi="Times New Roman"/>
          <w:b/>
          <w:lang w:eastAsia="ro-RO"/>
        </w:rPr>
      </w:pPr>
      <w:r w:rsidRPr="0079369C">
        <w:rPr>
          <w:rFonts w:ascii="Times New Roman" w:hAnsi="Times New Roman"/>
          <w:b/>
          <w:lang w:eastAsia="ro-RO"/>
        </w:rPr>
        <w:t>II.2.14) Informații suplimentare:</w:t>
      </w:r>
    </w:p>
    <w:p w14:paraId="534C9711" w14:textId="77777777" w:rsidR="0067753D" w:rsidRPr="0079369C" w:rsidRDefault="0067753D" w:rsidP="0067753D">
      <w:pPr>
        <w:pBdr>
          <w:bottom w:val="single" w:sz="12" w:space="14" w:color="auto"/>
        </w:pBdr>
        <w:spacing w:after="0" w:line="240" w:lineRule="auto"/>
        <w:jc w:val="both"/>
        <w:rPr>
          <w:rStyle w:val="noticeheading1"/>
          <w:rFonts w:ascii="Times New Roman" w:hAnsi="Times New Roman"/>
        </w:rPr>
      </w:pPr>
      <w:r w:rsidRPr="0079369C">
        <w:rPr>
          <w:rFonts w:ascii="Times New Roman" w:hAnsi="Times New Roman"/>
        </w:rPr>
        <w:t>In cazul in care doua sau mai multe oferte situate pe primul loc au acelasi pret, pentru departajarea ofertelor, autoritatea contractanta va solicita operatorilor economici în cauza noi propuneri financiare care se vor depune în plic închis la sediul autoritatii contractante</w:t>
      </w:r>
      <w:r w:rsidRPr="0079369C">
        <w:rPr>
          <w:rFonts w:ascii="Times New Roman" w:eastAsia="Times New Roman" w:hAnsi="Times New Roman"/>
          <w:lang w:eastAsia="ro-RO"/>
        </w:rPr>
        <w:t>.</w:t>
      </w:r>
      <w:r w:rsidRPr="0079369C">
        <w:rPr>
          <w:rStyle w:val="noticeheading1"/>
          <w:rFonts w:ascii="Times New Roman" w:hAnsi="Times New Roman"/>
        </w:rPr>
        <w:t xml:space="preserve"> </w:t>
      </w:r>
    </w:p>
    <w:p w14:paraId="3C4C5805" w14:textId="77777777" w:rsidR="0067753D" w:rsidRPr="0079369C" w:rsidRDefault="0067753D" w:rsidP="0067753D">
      <w:pPr>
        <w:pBdr>
          <w:bottom w:val="single" w:sz="12" w:space="14" w:color="auto"/>
        </w:pBdr>
        <w:spacing w:after="0" w:line="240" w:lineRule="auto"/>
        <w:jc w:val="both"/>
        <w:rPr>
          <w:rFonts w:ascii="Times New Roman" w:hAnsi="Times New Roman"/>
          <w:b/>
          <w:lang w:eastAsia="ro-RO"/>
        </w:rPr>
      </w:pPr>
    </w:p>
    <w:p w14:paraId="57D9806C" w14:textId="77777777" w:rsidR="0067753D" w:rsidRPr="0079369C" w:rsidRDefault="0067753D" w:rsidP="0067753D">
      <w:pPr>
        <w:pBdr>
          <w:bottom w:val="single" w:sz="12" w:space="14" w:color="auto"/>
        </w:pBdr>
        <w:spacing w:after="0" w:line="240" w:lineRule="auto"/>
        <w:jc w:val="both"/>
        <w:rPr>
          <w:rFonts w:ascii="Times New Roman" w:hAnsi="Times New Roman"/>
          <w:b/>
          <w:lang w:eastAsia="ro-RO"/>
        </w:rPr>
      </w:pPr>
      <w:r w:rsidRPr="0079369C">
        <w:rPr>
          <w:rFonts w:ascii="Times New Roman" w:hAnsi="Times New Roman"/>
          <w:b/>
          <w:lang w:eastAsia="ro-RO"/>
        </w:rPr>
        <w:t>II.3) Ajustarea prețului contractului</w:t>
      </w:r>
    </w:p>
    <w:p w14:paraId="4E208973" w14:textId="77777777" w:rsidR="0067753D" w:rsidRPr="0079369C" w:rsidRDefault="0067753D" w:rsidP="0067753D">
      <w:pPr>
        <w:pBdr>
          <w:bottom w:val="single" w:sz="12" w:space="14" w:color="auto"/>
        </w:pBd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t>Ajustarea pretului contractului                                                                                              da □ nu X</w:t>
      </w:r>
    </w:p>
    <w:p w14:paraId="5145CEED" w14:textId="77777777" w:rsidR="0067753D" w:rsidRPr="0079369C" w:rsidRDefault="0067753D" w:rsidP="0067753D">
      <w:pPr>
        <w:pBdr>
          <w:bottom w:val="single" w:sz="12" w:space="14" w:color="auto"/>
        </w:pBdr>
        <w:spacing w:after="0" w:line="240" w:lineRule="auto"/>
        <w:jc w:val="both"/>
        <w:rPr>
          <w:rFonts w:ascii="Times New Roman" w:eastAsia="Times New Roman" w:hAnsi="Times New Roman"/>
          <w:b/>
          <w:lang w:eastAsia="ro-RO"/>
        </w:rPr>
      </w:pPr>
    </w:p>
    <w:p w14:paraId="7E20453E" w14:textId="77777777" w:rsidR="0067753D" w:rsidRPr="0079369C" w:rsidRDefault="0067753D" w:rsidP="0067753D">
      <w:pPr>
        <w:pBdr>
          <w:bottom w:val="single" w:sz="12" w:space="14" w:color="auto"/>
        </w:pBdr>
        <w:spacing w:after="0" w:line="240" w:lineRule="auto"/>
        <w:jc w:val="both"/>
        <w:rPr>
          <w:rFonts w:ascii="Times New Roman" w:hAnsi="Times New Roman"/>
          <w:b/>
          <w:lang w:eastAsia="ro-RO"/>
        </w:rPr>
      </w:pPr>
      <w:r w:rsidRPr="0079369C">
        <w:rPr>
          <w:rFonts w:ascii="Times New Roman" w:hAnsi="Times New Roman"/>
          <w:b/>
          <w:lang w:eastAsia="ro-RO"/>
        </w:rPr>
        <w:t xml:space="preserve">SECŢIUNEA III: INFORMAŢII JURIDICE, ECONOMICE, FINANCIARE ŞI TEHNICE </w:t>
      </w:r>
    </w:p>
    <w:p w14:paraId="370D51FC" w14:textId="77777777" w:rsidR="0067753D" w:rsidRPr="0079369C" w:rsidRDefault="0067753D" w:rsidP="0067753D">
      <w:pPr>
        <w:pBdr>
          <w:bottom w:val="single" w:sz="12" w:space="14" w:color="auto"/>
        </w:pBdr>
        <w:spacing w:after="0" w:line="240" w:lineRule="auto"/>
        <w:jc w:val="both"/>
        <w:rPr>
          <w:rFonts w:ascii="Times New Roman" w:hAnsi="Times New Roman"/>
          <w:b/>
          <w:lang w:eastAsia="ro-RO"/>
        </w:rPr>
      </w:pPr>
      <w:r w:rsidRPr="0079369C">
        <w:rPr>
          <w:rFonts w:ascii="Times New Roman" w:hAnsi="Times New Roman"/>
          <w:b/>
          <w:lang w:eastAsia="ro-RO"/>
        </w:rPr>
        <w:t>III.1) CONDIȚII DE PARTICIPARE</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67753D" w:rsidRPr="0079369C" w14:paraId="325646FF" w14:textId="77777777" w:rsidTr="003E082A">
        <w:tc>
          <w:tcPr>
            <w:tcW w:w="10080" w:type="dxa"/>
            <w:shd w:val="clear" w:color="auto" w:fill="auto"/>
          </w:tcPr>
          <w:p w14:paraId="150F1122" w14:textId="77777777"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t>III.1.1.a) Situaţia personală a candidatului/ofertantului:</w:t>
            </w:r>
          </w:p>
          <w:p w14:paraId="7E10FDFE" w14:textId="77777777"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t xml:space="preserve">Informatii si formalitati necesare pentru evaluarea respectarii cerintelor </w:t>
            </w:r>
          </w:p>
          <w:p w14:paraId="6CED05C3" w14:textId="084580B9"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b/>
                <w:lang w:eastAsia="ro-RO"/>
              </w:rPr>
              <w:t>Cerinta 1</w:t>
            </w:r>
            <w:r w:rsidRPr="0079369C">
              <w:rPr>
                <w:rFonts w:ascii="Times New Roman" w:hAnsi="Times New Roman"/>
              </w:rPr>
              <w:t xml:space="preserve"> </w:t>
            </w:r>
            <w:r w:rsidRPr="00BC7EC7">
              <w:rPr>
                <w:rFonts w:ascii="Times New Roman" w:hAnsi="Times New Roman"/>
                <w:b/>
                <w:i/>
                <w:u w:val="single"/>
              </w:rPr>
              <w:t>Declaratia privind ne</w:t>
            </w:r>
            <w:r w:rsidR="00E52177">
              <w:rPr>
                <w:rFonts w:ascii="Times New Roman" w:hAnsi="Times New Roman"/>
                <w:b/>
                <w:i/>
                <w:u w:val="single"/>
              </w:rPr>
              <w:t>â</w:t>
            </w:r>
            <w:r w:rsidRPr="00BC7EC7">
              <w:rPr>
                <w:rFonts w:ascii="Times New Roman" w:hAnsi="Times New Roman"/>
                <w:b/>
                <w:i/>
                <w:u w:val="single"/>
              </w:rPr>
              <w:t>ncadrarea in situatiile de excludere</w:t>
            </w:r>
            <w:r w:rsidRPr="0079369C">
              <w:rPr>
                <w:rFonts w:ascii="Times New Roman" w:eastAsia="Times New Roman" w:hAnsi="Times New Roman"/>
                <w:lang w:eastAsia="ro-RO"/>
              </w:rPr>
              <w:t xml:space="preserve"> (</w:t>
            </w:r>
            <w:r w:rsidRPr="0079369C">
              <w:rPr>
                <w:rFonts w:ascii="Times New Roman" w:eastAsia="Times New Roman" w:hAnsi="Times New Roman"/>
                <w:b/>
                <w:lang w:eastAsia="ro-RO"/>
              </w:rPr>
              <w:t>Formularul nr. 11</w:t>
            </w:r>
            <w:r w:rsidRPr="0079369C">
              <w:rPr>
                <w:rFonts w:ascii="Times New Roman" w:eastAsia="Times New Roman" w:hAnsi="Times New Roman"/>
                <w:lang w:eastAsia="ro-RO"/>
              </w:rPr>
              <w:t>); aceasta va fi prezentata de fiecare ofertant, asociat, subcontractant, tert sustinator</w:t>
            </w:r>
          </w:p>
          <w:p w14:paraId="7C7015FF" w14:textId="15AB85CE" w:rsidR="0067753D" w:rsidRPr="0079369C" w:rsidRDefault="00E52177" w:rsidP="003E082A">
            <w:pPr>
              <w:spacing w:after="0" w:line="240" w:lineRule="auto"/>
              <w:jc w:val="both"/>
              <w:rPr>
                <w:rFonts w:ascii="Times New Roman" w:hAnsi="Times New Roman"/>
                <w:bCs/>
              </w:rPr>
            </w:pPr>
            <w:r>
              <w:rPr>
                <w:rFonts w:ascii="Times New Roman" w:eastAsia="Times New Roman" w:hAnsi="Times New Roman"/>
                <w:b/>
                <w:bCs/>
                <w:lang w:eastAsia="ro-RO"/>
              </w:rPr>
              <w:t xml:space="preserve">Cerința 2 </w:t>
            </w:r>
            <w:r w:rsidR="0067753D">
              <w:rPr>
                <w:rFonts w:ascii="Times New Roman" w:hAnsi="Times New Roman"/>
                <w:bCs/>
              </w:rPr>
              <w:t>O</w:t>
            </w:r>
            <w:r w:rsidR="0067753D" w:rsidRPr="00DE0BAD">
              <w:rPr>
                <w:rFonts w:ascii="Times New Roman" w:hAnsi="Times New Roman"/>
                <w:bCs/>
              </w:rPr>
              <w:t xml:space="preserve">fertantii vor depune o </w:t>
            </w:r>
            <w:r w:rsidR="0067753D" w:rsidRPr="00BC7EC7">
              <w:rPr>
                <w:rFonts w:ascii="Times New Roman" w:hAnsi="Times New Roman"/>
                <w:b/>
                <w:bCs/>
                <w:i/>
                <w:u w:val="single"/>
              </w:rPr>
              <w:t>declaratie privind evitarea conflictului de interese</w:t>
            </w:r>
            <w:r w:rsidR="0067753D" w:rsidRPr="00DE0BAD">
              <w:rPr>
                <w:rFonts w:ascii="Times New Roman" w:hAnsi="Times New Roman"/>
                <w:bCs/>
              </w:rPr>
              <w:t xml:space="preserve"> cu persoane care detin functii de decizie în cadrul autoritatii contractante</w:t>
            </w:r>
            <w:r w:rsidR="0067753D">
              <w:rPr>
                <w:rFonts w:ascii="Times New Roman" w:hAnsi="Times New Roman"/>
                <w:bCs/>
              </w:rPr>
              <w:t xml:space="preserve"> (</w:t>
            </w:r>
            <w:r w:rsidR="0067753D" w:rsidRPr="00DE0BAD">
              <w:rPr>
                <w:rFonts w:ascii="Times New Roman" w:hAnsi="Times New Roman"/>
                <w:b/>
              </w:rPr>
              <w:t>Formularul nr. 6</w:t>
            </w:r>
            <w:r w:rsidR="0067753D">
              <w:rPr>
                <w:rFonts w:ascii="Times New Roman" w:hAnsi="Times New Roman"/>
                <w:bCs/>
              </w:rPr>
              <w:t>)</w:t>
            </w:r>
          </w:p>
          <w:p w14:paraId="7308C40E" w14:textId="7A7EC5E1"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hAnsi="Times New Roman"/>
                <w:lang w:eastAsia="ro-RO"/>
              </w:rPr>
              <w:t>Persoanele cu funcție de decizie din cadrul autorității contractante cu privire la organizarea, derularea și finalizarea procedurii de atribuire sunt</w:t>
            </w:r>
            <w:r w:rsidRPr="0079369C">
              <w:rPr>
                <w:rFonts w:ascii="Times New Roman" w:eastAsia="Times New Roman" w:hAnsi="Times New Roman"/>
                <w:lang w:eastAsia="ro-RO"/>
              </w:rPr>
              <w:t xml:space="preserve">: </w:t>
            </w:r>
            <w:r>
              <w:rPr>
                <w:rFonts w:ascii="Times New Roman" w:eastAsia="Times New Roman" w:hAnsi="Times New Roman"/>
                <w:lang w:eastAsia="ro-RO"/>
              </w:rPr>
              <w:t>Dinu Geani Marian</w:t>
            </w:r>
            <w:r w:rsidRPr="0079369C">
              <w:rPr>
                <w:rFonts w:ascii="Times New Roman" w:eastAsia="Times New Roman" w:hAnsi="Times New Roman"/>
                <w:lang w:eastAsia="ro-RO"/>
              </w:rPr>
              <w:t xml:space="preserve"> </w:t>
            </w:r>
            <w:r>
              <w:rPr>
                <w:rFonts w:ascii="Times New Roman" w:eastAsia="Times New Roman" w:hAnsi="Times New Roman"/>
                <w:lang w:eastAsia="ro-RO"/>
              </w:rPr>
              <w:t>–</w:t>
            </w:r>
            <w:r w:rsidRPr="0079369C">
              <w:rPr>
                <w:rFonts w:ascii="Times New Roman" w:eastAsia="Times New Roman" w:hAnsi="Times New Roman"/>
                <w:lang w:eastAsia="ro-RO"/>
              </w:rPr>
              <w:t xml:space="preserve"> </w:t>
            </w:r>
            <w:r>
              <w:rPr>
                <w:rFonts w:ascii="Times New Roman" w:eastAsia="Times New Roman" w:hAnsi="Times New Roman"/>
                <w:lang w:eastAsia="ro-RO"/>
              </w:rPr>
              <w:t>director general</w:t>
            </w:r>
            <w:r w:rsidRPr="0079369C">
              <w:rPr>
                <w:rFonts w:ascii="Times New Roman" w:eastAsia="Times New Roman" w:hAnsi="Times New Roman"/>
                <w:lang w:eastAsia="ro-RO"/>
              </w:rPr>
              <w:t xml:space="preserve">; </w:t>
            </w:r>
            <w:r w:rsidR="007C2F36">
              <w:rPr>
                <w:rFonts w:ascii="Times New Roman" w:eastAsia="Times New Roman" w:hAnsi="Times New Roman"/>
                <w:lang w:eastAsia="ro-RO"/>
              </w:rPr>
              <w:t>Punga Nicolae</w:t>
            </w:r>
            <w:r w:rsidRPr="0079369C">
              <w:rPr>
                <w:rFonts w:ascii="Times New Roman" w:eastAsia="Times New Roman" w:hAnsi="Times New Roman"/>
                <w:lang w:eastAsia="ro-RO"/>
              </w:rPr>
              <w:t xml:space="preserve">– </w:t>
            </w:r>
            <w:r>
              <w:rPr>
                <w:rFonts w:ascii="Times New Roman" w:eastAsia="Times New Roman" w:hAnsi="Times New Roman"/>
                <w:lang w:eastAsia="ro-RO"/>
              </w:rPr>
              <w:t>director</w:t>
            </w:r>
            <w:r w:rsidRPr="0079369C">
              <w:rPr>
                <w:rFonts w:ascii="Times New Roman" w:eastAsia="Times New Roman" w:hAnsi="Times New Roman"/>
                <w:lang w:eastAsia="ro-RO"/>
              </w:rPr>
              <w:t xml:space="preserve">; </w:t>
            </w:r>
            <w:r>
              <w:rPr>
                <w:rFonts w:ascii="Times New Roman" w:eastAsia="Times New Roman" w:hAnsi="Times New Roman"/>
                <w:lang w:eastAsia="ro-RO"/>
              </w:rPr>
              <w:t>Cram Alexandra – contabil sef</w:t>
            </w:r>
          </w:p>
        </w:tc>
      </w:tr>
      <w:tr w:rsidR="0067753D" w:rsidRPr="0079369C" w14:paraId="6F659D9C" w14:textId="77777777" w:rsidTr="003E082A">
        <w:tc>
          <w:tcPr>
            <w:tcW w:w="10080" w:type="dxa"/>
            <w:shd w:val="clear" w:color="auto" w:fill="auto"/>
          </w:tcPr>
          <w:p w14:paraId="32EE6C7E" w14:textId="77777777"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bCs/>
                <w:lang w:eastAsia="ro-RO"/>
              </w:rPr>
              <w:t>III.1.1.b) Capacitatea de exercitare a activităţii profesionale</w:t>
            </w:r>
          </w:p>
          <w:p w14:paraId="7FC4FF07" w14:textId="77777777"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t xml:space="preserve">Informatii si formalitati necesare pentru evaluarea respectarii cerintelor mentionate: </w:t>
            </w:r>
          </w:p>
          <w:p w14:paraId="4378A6E7"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b/>
                <w:lang w:eastAsia="ro-RO"/>
              </w:rPr>
              <w:t>Cerinta nr.1</w:t>
            </w:r>
            <w:r w:rsidRPr="0079369C">
              <w:rPr>
                <w:rFonts w:ascii="Times New Roman" w:eastAsia="Times New Roman" w:hAnsi="Times New Roman"/>
                <w:lang w:eastAsia="ro-RO"/>
              </w:rPr>
              <w:t xml:space="preserve"> Operatorii economici ce depun oferta trebuie sa dovedeasca o </w:t>
            </w:r>
            <w:r w:rsidRPr="00BC7EC7">
              <w:rPr>
                <w:rFonts w:ascii="Times New Roman" w:eastAsia="Times New Roman" w:hAnsi="Times New Roman"/>
                <w:lang w:eastAsia="ro-RO"/>
              </w:rPr>
              <w:t>forma de înregistrare în conditiile legii</w:t>
            </w:r>
            <w:r w:rsidRPr="0079369C">
              <w:rPr>
                <w:rFonts w:ascii="Times New Roman" w:eastAsia="Times New Roman" w:hAnsi="Times New Roman"/>
                <w:lang w:eastAsia="ro-RO"/>
              </w:rPr>
              <w:t xml:space="preserve"> din tara de rezidenta, sa reiasa ca operatorul economic este legal constituit, ca nu se afla în niciuna dintre situatiile de anulare a constituirii precum si faptul ca are capacitatea profesionala de a realiza activitatile care fac obiectul contractului. Se va prezenta </w:t>
            </w:r>
            <w:r w:rsidRPr="00BC7EC7">
              <w:rPr>
                <w:rFonts w:ascii="Times New Roman" w:eastAsia="Times New Roman" w:hAnsi="Times New Roman"/>
                <w:b/>
                <w:i/>
                <w:u w:val="single"/>
                <w:lang w:eastAsia="ro-RO"/>
              </w:rPr>
              <w:t>Certificat constatator emis de Registrul Comertului</w:t>
            </w:r>
            <w:r w:rsidRPr="0079369C">
              <w:rPr>
                <w:rFonts w:ascii="Times New Roman" w:eastAsia="Times New Roman" w:hAnsi="Times New Roman"/>
                <w:lang w:eastAsia="ro-RO"/>
              </w:rPr>
              <w:t xml:space="preserve"> (ONRC) sau echivalent.</w:t>
            </w:r>
          </w:p>
          <w:p w14:paraId="06A7D366" w14:textId="77777777"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t>Cerinta nr. 2</w:t>
            </w:r>
            <w:r w:rsidRPr="0079369C">
              <w:rPr>
                <w:rFonts w:ascii="Times New Roman" w:hAnsi="Times New Roman"/>
                <w:b/>
                <w:bCs/>
              </w:rPr>
              <w:t xml:space="preserve"> </w:t>
            </w:r>
            <w:r w:rsidRPr="00BC7EC7">
              <w:rPr>
                <w:rFonts w:ascii="Times New Roman" w:hAnsi="Times New Roman"/>
                <w:b/>
                <w:bCs/>
                <w:i/>
                <w:u w:val="single"/>
                <w:lang w:val="it-IT"/>
              </w:rPr>
              <w:t xml:space="preserve">Licenta de functionare eliberata </w:t>
            </w:r>
            <w:r w:rsidRPr="00BC7EC7">
              <w:rPr>
                <w:rFonts w:ascii="Times New Roman" w:hAnsi="Times New Roman"/>
                <w:b/>
                <w:bCs/>
                <w:i/>
                <w:u w:val="single"/>
              </w:rPr>
              <w:t>de Inspectoratul General al Poliţiei Române</w:t>
            </w:r>
            <w:r w:rsidRPr="0079369C">
              <w:rPr>
                <w:rFonts w:ascii="Times New Roman" w:hAnsi="Times New Roman"/>
                <w:b/>
                <w:bCs/>
              </w:rPr>
              <w:t xml:space="preserve">, </w:t>
            </w:r>
            <w:r w:rsidRPr="0079369C">
              <w:rPr>
                <w:rFonts w:ascii="Times New Roman" w:hAnsi="Times New Roman"/>
                <w:b/>
                <w:bCs/>
                <w:lang w:val="it-IT"/>
              </w:rPr>
              <w:t>in conditiile prevazute de Legea nr. 333/2003 (art. 19)</w:t>
            </w:r>
            <w:r w:rsidRPr="0079369C">
              <w:rPr>
                <w:rFonts w:ascii="Times New Roman" w:hAnsi="Times New Roman"/>
                <w:lang w:val="it-IT"/>
              </w:rPr>
              <w:t>, republicata, pentru obiectul de activitate “</w:t>
            </w:r>
            <w:r w:rsidRPr="0079369C">
              <w:rPr>
                <w:rFonts w:ascii="Times New Roman" w:hAnsi="Times New Roman"/>
              </w:rPr>
              <w:t xml:space="preserve">servicii de pază a obiectivelor, bunurilor şi valorilor, precum şi servicii de consultanţă în domeniu;”, </w:t>
            </w:r>
            <w:r w:rsidRPr="0079369C">
              <w:rPr>
                <w:rFonts w:ascii="Times New Roman" w:hAnsi="Times New Roman"/>
                <w:lang w:val="it-IT"/>
              </w:rPr>
              <w:t xml:space="preserve">care trebuie sa fie in perioada de valabilitate atat la data prezentarii ofertei si a incheierii contractului, dar si pe tot parcursul derularii acestuia – in copie legalizata </w:t>
            </w:r>
            <w:r w:rsidRPr="0079369C">
              <w:rPr>
                <w:rFonts w:ascii="Times New Roman" w:hAnsi="Times New Roman"/>
                <w:lang w:val="pt-BR"/>
              </w:rPr>
              <w:t>sau copie lizibila cu mentiunea “conform cu originalul”</w:t>
            </w:r>
            <w:r w:rsidRPr="0079369C">
              <w:rPr>
                <w:rFonts w:ascii="Times New Roman" w:hAnsi="Times New Roman"/>
                <w:lang w:val="it-IT"/>
              </w:rPr>
              <w:t>.</w:t>
            </w:r>
          </w:p>
        </w:tc>
      </w:tr>
      <w:tr w:rsidR="0067753D" w:rsidRPr="0079369C" w14:paraId="5147B471" w14:textId="77777777" w:rsidTr="003E082A">
        <w:tc>
          <w:tcPr>
            <w:tcW w:w="10080" w:type="dxa"/>
            <w:shd w:val="clear" w:color="auto" w:fill="auto"/>
          </w:tcPr>
          <w:p w14:paraId="285C544C" w14:textId="77777777"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t>III.1.2) Capacitatea economică şi financiară</w:t>
            </w:r>
          </w:p>
          <w:p w14:paraId="791AAD5D" w14:textId="77777777" w:rsidR="0067753D" w:rsidRPr="003778CD" w:rsidRDefault="0067753D" w:rsidP="003E082A">
            <w:pPr>
              <w:numPr>
                <w:ilvl w:val="0"/>
                <w:numId w:val="5"/>
              </w:numPr>
              <w:spacing w:after="0" w:line="240" w:lineRule="auto"/>
              <w:jc w:val="both"/>
              <w:rPr>
                <w:rFonts w:ascii="Times New Roman" w:hAnsi="Times New Roman"/>
                <w:b/>
                <w:i/>
              </w:rPr>
            </w:pPr>
            <w:r w:rsidRPr="003778CD">
              <w:rPr>
                <w:rFonts w:ascii="Times New Roman" w:hAnsi="Times New Roman"/>
                <w:b/>
                <w:i/>
              </w:rPr>
              <w:t>Asigurarea de risc profesional</w:t>
            </w:r>
          </w:p>
          <w:p w14:paraId="0F79CD1D" w14:textId="77777777" w:rsidR="0067753D" w:rsidRPr="00BC7EC7" w:rsidRDefault="0067753D" w:rsidP="003E082A">
            <w:pPr>
              <w:autoSpaceDE w:val="0"/>
              <w:autoSpaceDN w:val="0"/>
              <w:adjustRightInd w:val="0"/>
              <w:spacing w:after="0" w:line="240" w:lineRule="auto"/>
              <w:jc w:val="both"/>
              <w:rPr>
                <w:rFonts w:ascii="Times New Roman" w:hAnsi="Times New Roman"/>
                <w:b/>
                <w:i/>
                <w:color w:val="000000"/>
                <w:u w:val="single"/>
              </w:rPr>
            </w:pPr>
            <w:r w:rsidRPr="0079369C">
              <w:rPr>
                <w:rFonts w:ascii="Times New Roman" w:hAnsi="Times New Roman"/>
                <w:i/>
              </w:rPr>
              <w:t xml:space="preserve">Ofertanții trebuie să prezinte o </w:t>
            </w:r>
            <w:r w:rsidRPr="00BC7EC7">
              <w:rPr>
                <w:rFonts w:ascii="Times New Roman" w:hAnsi="Times New Roman"/>
                <w:b/>
                <w:i/>
                <w:u w:val="single"/>
              </w:rPr>
              <w:t xml:space="preserve">poliță de asigurare de răspundere civilă a societății de pază, protecție și interventie in valoare de </w:t>
            </w:r>
            <w:r w:rsidRPr="00BC7EC7">
              <w:rPr>
                <w:rFonts w:ascii="Times New Roman" w:hAnsi="Times New Roman"/>
                <w:b/>
                <w:i/>
                <w:color w:val="000000"/>
                <w:u w:val="single"/>
              </w:rPr>
              <w:t>350.000 euro.</w:t>
            </w:r>
          </w:p>
          <w:p w14:paraId="4EBE7C9E" w14:textId="77777777" w:rsidR="0067753D" w:rsidRPr="0079369C" w:rsidRDefault="0067753D" w:rsidP="003E082A">
            <w:pPr>
              <w:autoSpaceDE w:val="0"/>
              <w:autoSpaceDN w:val="0"/>
              <w:adjustRightInd w:val="0"/>
              <w:spacing w:after="0" w:line="240" w:lineRule="auto"/>
              <w:jc w:val="both"/>
              <w:rPr>
                <w:rFonts w:ascii="Times New Roman" w:eastAsia="Times New Roman" w:hAnsi="Times New Roman"/>
                <w:i/>
                <w:lang w:eastAsia="ro-RO"/>
              </w:rPr>
            </w:pPr>
            <w:r w:rsidRPr="00C82944">
              <w:rPr>
                <w:rFonts w:ascii="Times New Roman" w:eastAsia="Times New Roman" w:hAnsi="Times New Roman"/>
                <w:i/>
                <w:color w:val="000000"/>
                <w:lang w:eastAsia="ro-RO"/>
              </w:rPr>
              <w:t>Poliță de asigurare trebuie sa fie</w:t>
            </w:r>
            <w:r w:rsidRPr="0079369C">
              <w:rPr>
                <w:rFonts w:ascii="Times New Roman" w:eastAsia="Times New Roman" w:hAnsi="Times New Roman"/>
                <w:i/>
                <w:lang w:eastAsia="ro-RO"/>
              </w:rPr>
              <w:t xml:space="preserve"> valabilă pe durata contractului, încheiată cu o agenție de asigurare, autorizată de Comisia de Supraveghere a Asigurărilor în conformitate cu prevederile Legii nr. 237/2015 privind autorizarea și supravegherea activității de asigurare și reasigurare.</w:t>
            </w:r>
          </w:p>
          <w:p w14:paraId="7CBFA43E" w14:textId="77777777" w:rsidR="0067753D" w:rsidRPr="0079369C" w:rsidRDefault="0067753D" w:rsidP="003E082A">
            <w:pPr>
              <w:spacing w:after="0" w:line="240" w:lineRule="auto"/>
              <w:jc w:val="both"/>
              <w:rPr>
                <w:rFonts w:ascii="Times New Roman" w:hAnsi="Times New Roman"/>
                <w:i/>
              </w:rPr>
            </w:pPr>
            <w:r w:rsidRPr="0079369C">
              <w:rPr>
                <w:rFonts w:ascii="Times New Roman" w:hAnsi="Times New Roman"/>
                <w:i/>
              </w:rPr>
              <w:t xml:space="preserve">Asiguratorul va despăgubi, sumele pe care asiguratul este obligat să le plătească pentru: </w:t>
            </w:r>
          </w:p>
          <w:p w14:paraId="5F0CDF79" w14:textId="77777777" w:rsidR="0067753D" w:rsidRPr="0079369C" w:rsidRDefault="0067753D" w:rsidP="003E082A">
            <w:pPr>
              <w:spacing w:after="0" w:line="240" w:lineRule="auto"/>
              <w:jc w:val="both"/>
              <w:rPr>
                <w:rFonts w:ascii="Times New Roman" w:hAnsi="Times New Roman"/>
                <w:i/>
              </w:rPr>
            </w:pPr>
            <w:r w:rsidRPr="0079369C">
              <w:rPr>
                <w:rFonts w:ascii="Times New Roman" w:hAnsi="Times New Roman"/>
                <w:i/>
              </w:rPr>
              <w:lastRenderedPageBreak/>
              <w:t>- prejudiciile provocate din vina proprie clienților săi (în baza contractului de prestări servicii) precum și altor terți,</w:t>
            </w:r>
          </w:p>
          <w:p w14:paraId="0BE61607" w14:textId="77777777" w:rsidR="0067753D" w:rsidRPr="0079369C" w:rsidRDefault="0067753D" w:rsidP="003E082A">
            <w:pPr>
              <w:spacing w:after="0" w:line="240" w:lineRule="auto"/>
              <w:jc w:val="both"/>
              <w:rPr>
                <w:rFonts w:ascii="Times New Roman" w:hAnsi="Times New Roman"/>
                <w:i/>
              </w:rPr>
            </w:pPr>
            <w:r w:rsidRPr="0079369C">
              <w:rPr>
                <w:rFonts w:ascii="Times New Roman" w:hAnsi="Times New Roman"/>
                <w:i/>
              </w:rPr>
              <w:t>- cheltuielile de judecată ale asiguratului, în cazul în care în urma unui proces civil este obligat la despăgubiri/daune,</w:t>
            </w:r>
          </w:p>
          <w:p w14:paraId="14E7C1B1" w14:textId="77777777" w:rsidR="0067753D" w:rsidRPr="0079369C" w:rsidRDefault="0067753D" w:rsidP="003E082A">
            <w:pPr>
              <w:spacing w:after="0" w:line="240" w:lineRule="auto"/>
              <w:jc w:val="both"/>
              <w:rPr>
                <w:rFonts w:ascii="Times New Roman" w:hAnsi="Times New Roman"/>
                <w:i/>
              </w:rPr>
            </w:pPr>
            <w:r w:rsidRPr="0079369C">
              <w:rPr>
                <w:rFonts w:ascii="Times New Roman" w:hAnsi="Times New Roman"/>
                <w:i/>
              </w:rPr>
              <w:t>- cheltuielile de judecată ale celui păgubit și despăgubirile la care asiguratul este obligat de către o instanță judecătorească în urma constatării culpei acestuia.</w:t>
            </w:r>
          </w:p>
          <w:p w14:paraId="19FE7127" w14:textId="77777777" w:rsidR="0067753D" w:rsidRPr="0079369C" w:rsidRDefault="0067753D" w:rsidP="003E082A">
            <w:pPr>
              <w:spacing w:after="0" w:line="240" w:lineRule="auto"/>
              <w:jc w:val="both"/>
              <w:rPr>
                <w:rFonts w:ascii="Times New Roman" w:hAnsi="Times New Roman"/>
                <w:i/>
              </w:rPr>
            </w:pPr>
            <w:r w:rsidRPr="0079369C">
              <w:rPr>
                <w:rFonts w:ascii="Times New Roman" w:hAnsi="Times New Roman"/>
                <w:i/>
              </w:rPr>
              <w:t>Despăgubirile se pot stabili pe cale amiabilă între cele două părți, asigurat și cel păgubit doar cu acceptul asiguratorului, sau prin hotărâre judecătorească. Asiguratorul va fi parte, prin intermediul reprezentanților săi, la constatarea și evaluarea pagubelor împreună cu asiguratul, reprezentanții acestuia și experți dacă este nevoie și dacă părțile au convenit în acest fel.</w:t>
            </w:r>
          </w:p>
        </w:tc>
      </w:tr>
      <w:tr w:rsidR="0067753D" w:rsidRPr="00E36B2D" w14:paraId="687C6C86" w14:textId="77777777" w:rsidTr="003E082A">
        <w:tc>
          <w:tcPr>
            <w:tcW w:w="10080" w:type="dxa"/>
            <w:shd w:val="clear" w:color="auto" w:fill="auto"/>
          </w:tcPr>
          <w:p w14:paraId="46E233A2" w14:textId="77777777" w:rsidR="0067753D" w:rsidRPr="00E36B2D" w:rsidRDefault="0067753D" w:rsidP="003E082A">
            <w:pPr>
              <w:spacing w:after="0" w:line="240" w:lineRule="auto"/>
              <w:rPr>
                <w:rFonts w:ascii="Times New Roman" w:eastAsia="Times New Roman" w:hAnsi="Times New Roman"/>
                <w:b/>
                <w:color w:val="000000"/>
                <w:lang w:eastAsia="ro-RO"/>
              </w:rPr>
            </w:pPr>
            <w:r w:rsidRPr="00E36B2D">
              <w:rPr>
                <w:rFonts w:ascii="Times New Roman" w:hAnsi="Times New Roman"/>
                <w:b/>
                <w:color w:val="000000"/>
                <w:lang w:eastAsia="ro-RO"/>
              </w:rPr>
              <w:lastRenderedPageBreak/>
              <w:t>III.1.3.a) Capacitatea tehnică și profesională</w:t>
            </w:r>
          </w:p>
          <w:p w14:paraId="6EE3ACDC" w14:textId="035525D0" w:rsidR="0067753D" w:rsidRPr="002459CE" w:rsidRDefault="0067753D" w:rsidP="003E082A">
            <w:pPr>
              <w:numPr>
                <w:ilvl w:val="0"/>
                <w:numId w:val="4"/>
              </w:numPr>
              <w:tabs>
                <w:tab w:val="left" w:pos="246"/>
              </w:tabs>
              <w:autoSpaceDE w:val="0"/>
              <w:autoSpaceDN w:val="0"/>
              <w:adjustRightInd w:val="0"/>
              <w:spacing w:after="0" w:line="240" w:lineRule="auto"/>
              <w:ind w:left="0" w:firstLine="48"/>
              <w:jc w:val="both"/>
              <w:rPr>
                <w:rFonts w:ascii="Times New Roman" w:eastAsia="Times New Roman" w:hAnsi="Times New Roman"/>
                <w:lang w:eastAsia="ro-RO"/>
              </w:rPr>
            </w:pPr>
            <w:r w:rsidRPr="00BC7EC7">
              <w:rPr>
                <w:rFonts w:ascii="Times New Roman" w:eastAsia="Times New Roman" w:hAnsi="Times New Roman"/>
                <w:b/>
                <w:i/>
                <w:color w:val="000000"/>
                <w:u w:val="single"/>
                <w:lang w:eastAsia="ro-RO"/>
              </w:rPr>
              <w:t>Declaratie privind lista principalelor prestari de servicii similare în ultimii 3 ani.</w:t>
            </w:r>
            <w:r w:rsidRPr="00E36B2D">
              <w:rPr>
                <w:rFonts w:ascii="Times New Roman" w:eastAsia="Times New Roman" w:hAnsi="Times New Roman"/>
                <w:color w:val="000000"/>
                <w:lang w:eastAsia="ro-RO"/>
              </w:rPr>
              <w:t xml:space="preserve"> (</w:t>
            </w:r>
            <w:r w:rsidRPr="00E36B2D">
              <w:rPr>
                <w:rFonts w:ascii="Times New Roman" w:eastAsia="Times New Roman" w:hAnsi="Times New Roman"/>
                <w:b/>
                <w:color w:val="000000"/>
                <w:lang w:eastAsia="ro-RO"/>
              </w:rPr>
              <w:t>Formularul 7)</w:t>
            </w:r>
            <w:r w:rsidR="00BC7EC7">
              <w:rPr>
                <w:rFonts w:ascii="Times New Roman" w:eastAsia="Times New Roman" w:hAnsi="Times New Roman"/>
                <w:color w:val="000000"/>
                <w:lang w:eastAsia="ro-RO"/>
              </w:rPr>
              <w:t xml:space="preserve"> </w:t>
            </w:r>
            <w:r w:rsidRPr="00E36B2D">
              <w:rPr>
                <w:rFonts w:ascii="Times New Roman" w:eastAsia="Times New Roman" w:hAnsi="Times New Roman"/>
                <w:color w:val="000000"/>
                <w:lang w:eastAsia="ro-RO"/>
              </w:rPr>
              <w:t xml:space="preserve">Ofertantii vor face dovada ca in ultimii 3 ani, calculati pana la data limita de depunere a ofertelor, au prestat servicii similare celor solicitate prin prezenta documentatie, </w:t>
            </w:r>
            <w:r w:rsidRPr="00E36B2D">
              <w:rPr>
                <w:rFonts w:ascii="Times New Roman" w:hAnsi="Times New Roman"/>
                <w:color w:val="000000"/>
              </w:rPr>
              <w:t>in cadrul unuia sau mai multor contracte</w:t>
            </w:r>
            <w:r w:rsidRPr="00E36B2D">
              <w:rPr>
                <w:rFonts w:ascii="Times New Roman" w:eastAsia="Times New Roman" w:hAnsi="Times New Roman"/>
                <w:color w:val="000000"/>
                <w:lang w:eastAsia="ro-RO"/>
              </w:rPr>
              <w:t xml:space="preserve">, a caror valoare individual sau cumulata </w:t>
            </w:r>
            <w:r w:rsidRPr="002459CE">
              <w:rPr>
                <w:rFonts w:ascii="Times New Roman" w:eastAsia="Times New Roman" w:hAnsi="Times New Roman"/>
                <w:lang w:eastAsia="ro-RO"/>
              </w:rPr>
              <w:t xml:space="preserve">sa fie cel putin egala cu: </w:t>
            </w:r>
          </w:p>
          <w:p w14:paraId="2F6B5A0D" w14:textId="7F80D927" w:rsidR="0067753D" w:rsidRPr="002459CE" w:rsidRDefault="00BC7EC7" w:rsidP="003E082A">
            <w:pPr>
              <w:numPr>
                <w:ilvl w:val="0"/>
                <w:numId w:val="1"/>
              </w:numPr>
              <w:spacing w:after="0" w:line="240" w:lineRule="auto"/>
              <w:jc w:val="both"/>
              <w:rPr>
                <w:rFonts w:ascii="Times New Roman" w:hAnsi="Times New Roman"/>
                <w:lang w:eastAsia="ro-RO"/>
              </w:rPr>
            </w:pPr>
            <w:r w:rsidRPr="002459CE">
              <w:rPr>
                <w:rFonts w:ascii="Times New Roman" w:hAnsi="Times New Roman"/>
                <w:b/>
                <w:lang w:eastAsia="ro-RO"/>
              </w:rPr>
              <w:t>8</w:t>
            </w:r>
            <w:r w:rsidR="002459CE" w:rsidRPr="002459CE">
              <w:rPr>
                <w:rFonts w:ascii="Times New Roman" w:hAnsi="Times New Roman"/>
                <w:b/>
                <w:lang w:eastAsia="ro-RO"/>
              </w:rPr>
              <w:t>50.000</w:t>
            </w:r>
            <w:r w:rsidR="0067753D" w:rsidRPr="002459CE">
              <w:rPr>
                <w:rFonts w:ascii="Times New Roman" w:hAnsi="Times New Roman"/>
                <w:b/>
                <w:lang w:eastAsia="ro-RO"/>
              </w:rPr>
              <w:t xml:space="preserve"> lei</w:t>
            </w:r>
            <w:r w:rsidR="002459CE" w:rsidRPr="002459CE">
              <w:rPr>
                <w:rFonts w:ascii="Times New Roman" w:hAnsi="Times New Roman"/>
                <w:b/>
                <w:lang w:eastAsia="ro-RO"/>
              </w:rPr>
              <w:t xml:space="preserve"> (</w:t>
            </w:r>
            <w:r w:rsidR="0067753D" w:rsidRPr="002459CE">
              <w:rPr>
                <w:rFonts w:ascii="Times New Roman" w:hAnsi="Times New Roman"/>
                <w:bCs/>
                <w:lang w:eastAsia="ro-RO"/>
              </w:rPr>
              <w:t>fara TVA</w:t>
            </w:r>
            <w:r w:rsidR="002459CE" w:rsidRPr="002459CE">
              <w:rPr>
                <w:rFonts w:ascii="Times New Roman" w:hAnsi="Times New Roman"/>
                <w:bCs/>
                <w:lang w:eastAsia="ro-RO"/>
              </w:rPr>
              <w:t>).</w:t>
            </w:r>
          </w:p>
          <w:p w14:paraId="446A6E61" w14:textId="77777777" w:rsidR="0067753D" w:rsidRPr="00E36B2D" w:rsidRDefault="0067753D" w:rsidP="003E082A">
            <w:pPr>
              <w:autoSpaceDE w:val="0"/>
              <w:autoSpaceDN w:val="0"/>
              <w:adjustRightInd w:val="0"/>
              <w:spacing w:after="0" w:line="240" w:lineRule="auto"/>
              <w:jc w:val="both"/>
              <w:rPr>
                <w:rFonts w:ascii="Times New Roman" w:hAnsi="Times New Roman"/>
                <w:color w:val="000000"/>
              </w:rPr>
            </w:pPr>
            <w:r w:rsidRPr="00E36B2D">
              <w:rPr>
                <w:rFonts w:ascii="Times New Roman" w:hAnsi="Times New Roman"/>
                <w:iCs/>
                <w:color w:val="000000"/>
              </w:rPr>
              <w:t>Confirmarea îndeplinirii cerinţei de calificare referitoare la capacitatea tehnică se face prin prezentarea de certificate/documente emise sau contrasemnate de o autoritate sau de către clientul</w:t>
            </w:r>
            <w:r w:rsidRPr="00E36B2D">
              <w:rPr>
                <w:rFonts w:ascii="Times New Roman" w:hAnsi="Times New Roman"/>
                <w:i/>
                <w:iCs/>
                <w:color w:val="000000"/>
              </w:rPr>
              <w:t xml:space="preserve"> </w:t>
            </w:r>
            <w:r w:rsidRPr="00E36B2D">
              <w:rPr>
                <w:rFonts w:ascii="Times New Roman" w:hAnsi="Times New Roman"/>
                <w:iCs/>
                <w:color w:val="000000"/>
              </w:rPr>
              <w:t>privat beneficiar.</w:t>
            </w:r>
          </w:p>
          <w:p w14:paraId="421947EB" w14:textId="77777777" w:rsidR="0067753D" w:rsidRPr="00E36B2D" w:rsidRDefault="0067753D" w:rsidP="003E082A">
            <w:pPr>
              <w:spacing w:after="0" w:line="240" w:lineRule="auto"/>
              <w:jc w:val="both"/>
              <w:rPr>
                <w:rFonts w:ascii="Times New Roman" w:eastAsia="Times New Roman" w:hAnsi="Times New Roman"/>
                <w:color w:val="000000"/>
                <w:lang w:eastAsia="ro-RO"/>
              </w:rPr>
            </w:pPr>
            <w:r w:rsidRPr="00E36B2D">
              <w:rPr>
                <w:rFonts w:ascii="Times New Roman" w:eastAsia="Times New Roman" w:hAnsi="Times New Roman"/>
                <w:color w:val="000000"/>
                <w:lang w:eastAsia="ro-RO"/>
              </w:rPr>
              <w:t>In cazul în care contractul similar are valorile exprimate în alta moneda decat in lei, se va utiliza cursul mediu lei/alta moneda comunicat de Banca Nationala a Romaniei pentru anul respectiv.</w:t>
            </w:r>
          </w:p>
          <w:p w14:paraId="5EE8E38D" w14:textId="1EDAC387" w:rsidR="0067753D" w:rsidRPr="00FF68E7" w:rsidRDefault="0067753D" w:rsidP="00F65BD4">
            <w:pPr>
              <w:spacing w:after="0" w:line="240" w:lineRule="auto"/>
              <w:jc w:val="both"/>
              <w:rPr>
                <w:rFonts w:ascii="Times New Roman" w:eastAsia="Times New Roman" w:hAnsi="Times New Roman"/>
                <w:color w:val="000000"/>
                <w:u w:val="single"/>
                <w:lang w:eastAsia="ro-RO"/>
              </w:rPr>
            </w:pPr>
            <w:r>
              <w:rPr>
                <w:rFonts w:ascii="Times New Roman" w:eastAsia="Times New Roman" w:hAnsi="Times New Roman"/>
                <w:color w:val="000000"/>
                <w:lang w:eastAsia="ro-RO"/>
              </w:rPr>
              <w:t xml:space="preserve">2. </w:t>
            </w:r>
            <w:r w:rsidRPr="00FF68E7">
              <w:rPr>
                <w:rFonts w:ascii="Times New Roman" w:eastAsia="Times New Roman" w:hAnsi="Times New Roman"/>
                <w:color w:val="000000"/>
                <w:u w:val="single"/>
                <w:lang w:eastAsia="ro-RO"/>
              </w:rPr>
              <w:t xml:space="preserve">Ofertantul trebuie sa faca dovada detinerii unui numar de </w:t>
            </w:r>
            <w:r w:rsidRPr="00FF68E7">
              <w:rPr>
                <w:rFonts w:ascii="Times New Roman" w:eastAsia="Times New Roman" w:hAnsi="Times New Roman"/>
                <w:b/>
                <w:bCs/>
                <w:i/>
                <w:u w:val="single"/>
                <w:lang w:eastAsia="ro-RO"/>
              </w:rPr>
              <w:t>2</w:t>
            </w:r>
            <w:r w:rsidR="003778CD" w:rsidRPr="00FF68E7">
              <w:rPr>
                <w:rFonts w:ascii="Times New Roman" w:eastAsia="Times New Roman" w:hAnsi="Times New Roman"/>
                <w:b/>
                <w:bCs/>
                <w:i/>
                <w:u w:val="single"/>
                <w:lang w:eastAsia="ro-RO"/>
              </w:rPr>
              <w:t>8</w:t>
            </w:r>
            <w:r w:rsidRPr="00FF68E7">
              <w:rPr>
                <w:rFonts w:ascii="Times New Roman" w:eastAsia="Times New Roman" w:hAnsi="Times New Roman"/>
                <w:b/>
                <w:bCs/>
                <w:i/>
                <w:u w:val="single"/>
                <w:lang w:eastAsia="ro-RO"/>
              </w:rPr>
              <w:t xml:space="preserve"> agenti de paza</w:t>
            </w:r>
            <w:r w:rsidRPr="00FF68E7">
              <w:rPr>
                <w:rFonts w:ascii="Times New Roman" w:eastAsia="Times New Roman" w:hAnsi="Times New Roman"/>
                <w:u w:val="single"/>
                <w:lang w:eastAsia="ro-RO"/>
              </w:rPr>
              <w:t xml:space="preserve"> </w:t>
            </w:r>
            <w:r w:rsidRPr="00FF68E7">
              <w:rPr>
                <w:rFonts w:ascii="Times New Roman" w:eastAsia="Times New Roman" w:hAnsi="Times New Roman"/>
                <w:color w:val="000000"/>
                <w:u w:val="single"/>
                <w:lang w:eastAsia="ro-RO"/>
              </w:rPr>
              <w:t>prin transmiterea extrasului din Revisal.</w:t>
            </w:r>
            <w:r w:rsidR="00F65BD4" w:rsidRPr="00FF68E7">
              <w:rPr>
                <w:rFonts w:ascii="Times New Roman" w:eastAsia="Times New Roman" w:hAnsi="Times New Roman"/>
                <w:color w:val="000000"/>
                <w:u w:val="single"/>
                <w:lang w:eastAsia="ro-RO"/>
              </w:rPr>
              <w:t xml:space="preserve"> Ofertanții au obligația de a prezenta atestatele pentru exercitarea profesiei de agent de securitate aferente celor 28 de agenti de pază.</w:t>
            </w:r>
            <w:r w:rsidR="009B7BB7" w:rsidRPr="00FF68E7">
              <w:rPr>
                <w:rFonts w:ascii="Times New Roman" w:eastAsia="Times New Roman" w:hAnsi="Times New Roman"/>
                <w:color w:val="000000"/>
                <w:u w:val="single"/>
                <w:lang w:eastAsia="ro-RO"/>
              </w:rPr>
              <w:t xml:space="preserve"> Totodată, ofertanții au obligația de a face dovada</w:t>
            </w:r>
            <w:r w:rsidR="001D1170" w:rsidRPr="00FF68E7">
              <w:rPr>
                <w:rFonts w:ascii="Times New Roman" w:eastAsia="Times New Roman" w:hAnsi="Times New Roman"/>
                <w:color w:val="000000"/>
                <w:u w:val="single"/>
                <w:lang w:eastAsia="ro-RO"/>
              </w:rPr>
              <w:t xml:space="preserve"> că dețin</w:t>
            </w:r>
            <w:r w:rsidR="009B7BB7" w:rsidRPr="00FF68E7">
              <w:rPr>
                <w:rFonts w:ascii="Times New Roman" w:eastAsia="Times New Roman" w:hAnsi="Times New Roman"/>
                <w:color w:val="000000"/>
                <w:u w:val="single"/>
                <w:lang w:eastAsia="ro-RO"/>
              </w:rPr>
              <w:t>:</w:t>
            </w:r>
          </w:p>
          <w:p w14:paraId="5A9DE9DA" w14:textId="07286037" w:rsidR="001D1170" w:rsidRPr="00FF68E7" w:rsidRDefault="001D1170" w:rsidP="001D1170">
            <w:pPr>
              <w:numPr>
                <w:ilvl w:val="0"/>
                <w:numId w:val="13"/>
              </w:numPr>
              <w:spacing w:after="0" w:line="240" w:lineRule="auto"/>
              <w:jc w:val="both"/>
              <w:rPr>
                <w:rFonts w:ascii="Times New Roman" w:hAnsi="Times New Roman"/>
                <w:bCs/>
                <w:u w:val="single"/>
                <w:lang w:val="pt-BR" w:eastAsia="ro-RO"/>
              </w:rPr>
            </w:pPr>
            <w:r w:rsidRPr="00FF68E7">
              <w:rPr>
                <w:rFonts w:ascii="Times New Roman" w:hAnsi="Times New Roman"/>
                <w:bCs/>
                <w:u w:val="single"/>
                <w:lang w:val="pt-BR" w:eastAsia="ro-RO"/>
              </w:rPr>
              <w:t>patrulă mobilă;</w:t>
            </w:r>
          </w:p>
          <w:p w14:paraId="77212CE1" w14:textId="4CC73205" w:rsidR="001D1170" w:rsidRPr="00FF68E7" w:rsidRDefault="001D1170" w:rsidP="001D1170">
            <w:pPr>
              <w:numPr>
                <w:ilvl w:val="0"/>
                <w:numId w:val="13"/>
              </w:numPr>
              <w:spacing w:after="0" w:line="240" w:lineRule="auto"/>
              <w:jc w:val="both"/>
              <w:rPr>
                <w:rFonts w:ascii="Times New Roman" w:hAnsi="Times New Roman"/>
                <w:bCs/>
                <w:u w:val="single"/>
                <w:lang w:val="pt-BR" w:eastAsia="ro-RO"/>
              </w:rPr>
            </w:pPr>
            <w:r w:rsidRPr="00FF68E7">
              <w:rPr>
                <w:rFonts w:ascii="Times New Roman" w:hAnsi="Times New Roman"/>
                <w:bCs/>
                <w:u w:val="single"/>
                <w:lang w:val="pt-BR" w:eastAsia="ro-RO"/>
              </w:rPr>
              <w:t>dispecerat cu funcționare permanentă.</w:t>
            </w:r>
          </w:p>
          <w:p w14:paraId="708C1D67" w14:textId="4EC3A807" w:rsidR="009B7BB7" w:rsidRPr="00E36B2D" w:rsidRDefault="009B7BB7" w:rsidP="00F65BD4">
            <w:pPr>
              <w:spacing w:after="0" w:line="240" w:lineRule="auto"/>
              <w:jc w:val="both"/>
              <w:rPr>
                <w:rFonts w:ascii="Times New Roman" w:eastAsia="Times New Roman" w:hAnsi="Times New Roman"/>
                <w:color w:val="000000"/>
                <w:lang w:eastAsia="ro-RO"/>
              </w:rPr>
            </w:pPr>
          </w:p>
          <w:p w14:paraId="276E889E" w14:textId="11EC53C2" w:rsidR="0067753D" w:rsidRPr="00E36B2D" w:rsidRDefault="0067753D" w:rsidP="003E082A">
            <w:pPr>
              <w:spacing w:after="0" w:line="240" w:lineRule="auto"/>
              <w:jc w:val="both"/>
              <w:rPr>
                <w:rFonts w:ascii="Times New Roman" w:eastAsia="Times New Roman" w:hAnsi="Times New Roman"/>
                <w:color w:val="000000"/>
                <w:lang w:eastAsia="ro-RO"/>
              </w:rPr>
            </w:pPr>
            <w:r>
              <w:rPr>
                <w:rFonts w:ascii="Times New Roman" w:eastAsia="Times New Roman" w:hAnsi="Times New Roman"/>
                <w:b/>
                <w:color w:val="000000"/>
                <w:lang w:eastAsia="ro-RO"/>
              </w:rPr>
              <w:t>3</w:t>
            </w:r>
            <w:r w:rsidRPr="00E36B2D">
              <w:rPr>
                <w:rFonts w:ascii="Times New Roman" w:eastAsia="Times New Roman" w:hAnsi="Times New Roman"/>
                <w:b/>
                <w:color w:val="000000"/>
                <w:lang w:eastAsia="ro-RO"/>
              </w:rPr>
              <w:t>. Asocierea</w:t>
            </w:r>
            <w:r w:rsidRPr="00E36B2D">
              <w:rPr>
                <w:rFonts w:ascii="Times New Roman" w:eastAsia="Times New Roman" w:hAnsi="Times New Roman"/>
                <w:color w:val="000000"/>
                <w:lang w:eastAsia="ro-RO"/>
              </w:rPr>
              <w:t>.</w:t>
            </w:r>
            <w:r w:rsidRPr="00E36B2D">
              <w:rPr>
                <w:rFonts w:ascii="Times New Roman" w:hAnsi="Times New Roman"/>
                <w:b/>
                <w:color w:val="000000"/>
                <w:lang w:eastAsia="ro-RO"/>
              </w:rPr>
              <w:t xml:space="preserve"> </w:t>
            </w:r>
            <w:r w:rsidRPr="00E36B2D">
              <w:rPr>
                <w:rFonts w:ascii="Times New Roman" w:eastAsia="Times New Roman" w:hAnsi="Times New Roman"/>
                <w:color w:val="000000"/>
                <w:lang w:eastAsia="ro-RO"/>
              </w:rPr>
              <w:t xml:space="preserve">Operatorii economici au dreptul de a se asocia cu scopul de a depune oferta comuna. Într-o astfel de situatie, se va prezenta </w:t>
            </w:r>
            <w:r w:rsidRPr="00BC7EC7">
              <w:rPr>
                <w:rFonts w:ascii="Times New Roman" w:eastAsia="Times New Roman" w:hAnsi="Times New Roman"/>
                <w:b/>
                <w:i/>
                <w:color w:val="000000"/>
                <w:u w:val="single"/>
                <w:lang w:eastAsia="ro-RO"/>
              </w:rPr>
              <w:t>acordul de asociere</w:t>
            </w:r>
            <w:r w:rsidRPr="00E36B2D">
              <w:rPr>
                <w:rFonts w:ascii="Times New Roman" w:eastAsia="Times New Roman" w:hAnsi="Times New Roman"/>
                <w:color w:val="000000"/>
                <w:lang w:eastAsia="ro-RO"/>
              </w:rPr>
              <w:t xml:space="preserve"> (</w:t>
            </w:r>
            <w:r w:rsidRPr="00E36B2D">
              <w:rPr>
                <w:rFonts w:ascii="Times New Roman" w:eastAsia="Times New Roman" w:hAnsi="Times New Roman"/>
                <w:b/>
                <w:color w:val="000000"/>
                <w:lang w:eastAsia="ro-RO"/>
              </w:rPr>
              <w:t>Formular nr.1</w:t>
            </w:r>
            <w:r w:rsidRPr="00E36B2D">
              <w:rPr>
                <w:rFonts w:ascii="Times New Roman" w:eastAsia="Times New Roman" w:hAnsi="Times New Roman"/>
                <w:color w:val="000000"/>
                <w:lang w:eastAsia="ro-RO"/>
              </w:rPr>
              <w:t>) din care vor rezulta min</w:t>
            </w:r>
            <w:r w:rsidR="00BC7EC7">
              <w:rPr>
                <w:rFonts w:ascii="Times New Roman" w:eastAsia="Times New Roman" w:hAnsi="Times New Roman"/>
                <w:color w:val="000000"/>
                <w:lang w:eastAsia="ro-RO"/>
              </w:rPr>
              <w:t>im</w:t>
            </w:r>
            <w:r w:rsidRPr="00E36B2D">
              <w:rPr>
                <w:rFonts w:ascii="Times New Roman" w:eastAsia="Times New Roman" w:hAnsi="Times New Roman"/>
                <w:color w:val="000000"/>
                <w:lang w:eastAsia="ro-RO"/>
              </w:rPr>
              <w:t xml:space="preserve"> urm</w:t>
            </w:r>
            <w:r w:rsidR="00BC7EC7">
              <w:rPr>
                <w:rFonts w:ascii="Times New Roman" w:eastAsia="Times New Roman" w:hAnsi="Times New Roman"/>
                <w:color w:val="000000"/>
                <w:lang w:eastAsia="ro-RO"/>
              </w:rPr>
              <w:t>atoarele</w:t>
            </w:r>
            <w:r w:rsidRPr="00E36B2D">
              <w:rPr>
                <w:rFonts w:ascii="Times New Roman" w:eastAsia="Times New Roman" w:hAnsi="Times New Roman"/>
                <w:color w:val="000000"/>
                <w:lang w:eastAsia="ro-RO"/>
              </w:rPr>
              <w:t>:</w:t>
            </w:r>
            <w:r w:rsidR="00BC7EC7">
              <w:rPr>
                <w:rFonts w:ascii="Times New Roman" w:eastAsia="Times New Roman" w:hAnsi="Times New Roman"/>
                <w:color w:val="000000"/>
                <w:lang w:eastAsia="ro-RO"/>
              </w:rPr>
              <w:t xml:space="preserve"> </w:t>
            </w:r>
            <w:r w:rsidRPr="00E36B2D">
              <w:rPr>
                <w:rFonts w:ascii="Times New Roman" w:eastAsia="Times New Roman" w:hAnsi="Times New Roman"/>
                <w:color w:val="000000"/>
                <w:lang w:eastAsia="ro-RO"/>
              </w:rPr>
              <w:t>-faptul ca asociatii sunt responsabili solidar si nelimitat de executarea contractului;</w:t>
            </w:r>
            <w:r w:rsidR="00BC7EC7">
              <w:rPr>
                <w:rFonts w:ascii="Times New Roman" w:eastAsia="Times New Roman" w:hAnsi="Times New Roman"/>
                <w:color w:val="000000"/>
                <w:lang w:eastAsia="ro-RO"/>
              </w:rPr>
              <w:t xml:space="preserve"> </w:t>
            </w:r>
            <w:r w:rsidRPr="00E36B2D">
              <w:rPr>
                <w:rFonts w:ascii="Times New Roman" w:eastAsia="Times New Roman" w:hAnsi="Times New Roman"/>
                <w:color w:val="000000"/>
                <w:lang w:eastAsia="ro-RO"/>
              </w:rPr>
              <w:t xml:space="preserve">-nominalizarea liderului asociatiei. Autoritatea contractanta îsi rezerva dreptul de a solicita legalizarea asocierii in cazul in care oferta comuna va fi declarata câstigatoare </w:t>
            </w:r>
          </w:p>
          <w:p w14:paraId="567BDA8E" w14:textId="23AB6BA8" w:rsidR="0067753D" w:rsidRPr="00E36B2D" w:rsidRDefault="008F31B7" w:rsidP="003E082A">
            <w:pPr>
              <w:spacing w:after="0" w:line="240" w:lineRule="auto"/>
              <w:jc w:val="both"/>
              <w:rPr>
                <w:rFonts w:ascii="Times New Roman" w:eastAsia="Times New Roman" w:hAnsi="Times New Roman"/>
                <w:color w:val="000000"/>
                <w:lang w:eastAsia="ro-RO"/>
              </w:rPr>
            </w:pPr>
            <w:r>
              <w:rPr>
                <w:rFonts w:ascii="Times New Roman" w:eastAsia="Times New Roman" w:hAnsi="Times New Roman"/>
                <w:color w:val="000000"/>
                <w:lang w:eastAsia="ro-RO"/>
              </w:rPr>
              <w:t>4</w:t>
            </w:r>
            <w:r w:rsidR="0067753D" w:rsidRPr="00E36B2D">
              <w:rPr>
                <w:rFonts w:ascii="Times New Roman" w:eastAsia="Times New Roman" w:hAnsi="Times New Roman"/>
                <w:color w:val="000000"/>
                <w:lang w:eastAsia="ro-RO"/>
              </w:rPr>
              <w:t xml:space="preserve">. </w:t>
            </w:r>
            <w:r w:rsidR="0067753D" w:rsidRPr="00E36B2D">
              <w:rPr>
                <w:rFonts w:ascii="Times New Roman" w:eastAsia="Times New Roman" w:hAnsi="Times New Roman"/>
                <w:color w:val="000000"/>
                <w:lang w:val="en-US" w:eastAsia="ro-RO"/>
              </w:rPr>
              <w:t xml:space="preserve">Ofertantul are obligația de a preciza partea/părțile din contract pe care urmează să le </w:t>
            </w:r>
            <w:r w:rsidR="0067753D" w:rsidRPr="00BC7EC7">
              <w:rPr>
                <w:rFonts w:ascii="Times New Roman" w:eastAsia="Times New Roman" w:hAnsi="Times New Roman"/>
                <w:b/>
                <w:bCs/>
                <w:i/>
                <w:color w:val="000000"/>
                <w:u w:val="single"/>
                <w:lang w:val="en-US" w:eastAsia="ro-RO"/>
              </w:rPr>
              <w:t>subcontracteze</w:t>
            </w:r>
            <w:r w:rsidR="0067753D" w:rsidRPr="00E36B2D">
              <w:rPr>
                <w:rFonts w:ascii="Times New Roman" w:eastAsia="Times New Roman" w:hAnsi="Times New Roman"/>
                <w:color w:val="000000"/>
                <w:lang w:val="en-US" w:eastAsia="ro-RO"/>
              </w:rPr>
              <w:t xml:space="preserve"> și datele de recunoaștere ale subcontractanților propuși, dacă aceștia sunt cunoscuți la momentul depunerii ofertei</w:t>
            </w:r>
            <w:r w:rsidR="0067753D" w:rsidRPr="00E36B2D">
              <w:rPr>
                <w:rFonts w:ascii="Times New Roman" w:eastAsia="Times New Roman" w:hAnsi="Times New Roman"/>
                <w:color w:val="000000"/>
                <w:lang w:eastAsia="ro-RO"/>
              </w:rPr>
              <w:t>. (</w:t>
            </w:r>
            <w:r w:rsidR="0067753D" w:rsidRPr="00E36B2D">
              <w:rPr>
                <w:rFonts w:ascii="Times New Roman" w:eastAsia="Times New Roman" w:hAnsi="Times New Roman"/>
                <w:b/>
                <w:color w:val="000000"/>
                <w:lang w:eastAsia="ro-RO"/>
              </w:rPr>
              <w:t>Formular nr.3</w:t>
            </w:r>
            <w:r w:rsidR="0067753D" w:rsidRPr="00E36B2D">
              <w:rPr>
                <w:rFonts w:ascii="Times New Roman" w:eastAsia="Times New Roman" w:hAnsi="Times New Roman"/>
                <w:color w:val="000000"/>
                <w:lang w:eastAsia="ro-RO"/>
              </w:rPr>
              <w:t>)</w:t>
            </w:r>
          </w:p>
        </w:tc>
      </w:tr>
      <w:tr w:rsidR="0067753D" w:rsidRPr="0079369C" w14:paraId="568117D4" w14:textId="77777777" w:rsidTr="003E082A">
        <w:tc>
          <w:tcPr>
            <w:tcW w:w="10080" w:type="dxa"/>
            <w:shd w:val="clear" w:color="auto" w:fill="auto"/>
          </w:tcPr>
          <w:p w14:paraId="085C42F3" w14:textId="77777777" w:rsidR="0067753D" w:rsidRPr="0079369C" w:rsidRDefault="0067753D" w:rsidP="003E082A">
            <w:pPr>
              <w:pStyle w:val="HTMLPreformatted"/>
              <w:jc w:val="both"/>
              <w:rPr>
                <w:rFonts w:ascii="Times New Roman" w:eastAsia="Calibri" w:hAnsi="Times New Roman" w:cs="Times New Roman"/>
                <w:i/>
                <w:color w:val="auto"/>
                <w:sz w:val="22"/>
                <w:szCs w:val="22"/>
              </w:rPr>
            </w:pPr>
            <w:r w:rsidRPr="0079369C">
              <w:rPr>
                <w:rFonts w:ascii="Times New Roman" w:hAnsi="Times New Roman" w:cs="Times New Roman"/>
                <w:b/>
                <w:color w:val="auto"/>
                <w:sz w:val="22"/>
                <w:szCs w:val="22"/>
              </w:rPr>
              <w:t>III.1.3.b) Standarde de asigurare a calităţii și de protecție a mediului</w:t>
            </w:r>
            <w:r w:rsidRPr="0079369C">
              <w:rPr>
                <w:rFonts w:ascii="Times New Roman" w:eastAsia="Calibri" w:hAnsi="Times New Roman" w:cs="Times New Roman"/>
                <w:i/>
                <w:color w:val="auto"/>
                <w:sz w:val="22"/>
                <w:szCs w:val="22"/>
              </w:rPr>
              <w:t>: Nu este cazul</w:t>
            </w:r>
          </w:p>
        </w:tc>
      </w:tr>
      <w:tr w:rsidR="0067753D" w:rsidRPr="0079369C" w14:paraId="7BFF1A4C" w14:textId="77777777" w:rsidTr="003E082A">
        <w:tc>
          <w:tcPr>
            <w:tcW w:w="10080" w:type="dxa"/>
            <w:shd w:val="clear" w:color="auto" w:fill="auto"/>
          </w:tcPr>
          <w:p w14:paraId="317BF8A8" w14:textId="77777777"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III.1.4) Reguli și criterii obiective de participare: Nu este cazul</w:t>
            </w:r>
          </w:p>
        </w:tc>
      </w:tr>
      <w:tr w:rsidR="0067753D" w:rsidRPr="0079369C" w14:paraId="278831B6" w14:textId="77777777" w:rsidTr="003E082A">
        <w:tc>
          <w:tcPr>
            <w:tcW w:w="10080" w:type="dxa"/>
            <w:shd w:val="clear" w:color="auto" w:fill="auto"/>
          </w:tcPr>
          <w:p w14:paraId="04A0CA94" w14:textId="77777777"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III.1.5) Informații privind contractele rezervate:</w:t>
            </w:r>
            <w:r w:rsidRPr="0079369C">
              <w:rPr>
                <w:rFonts w:ascii="Times New Roman" w:hAnsi="Times New Roman"/>
                <w:lang w:eastAsia="ro-RO"/>
              </w:rPr>
              <w:t xml:space="preserve"> </w:t>
            </w:r>
            <w:r w:rsidRPr="0079369C">
              <w:rPr>
                <w:rFonts w:ascii="Times New Roman" w:hAnsi="Times New Roman"/>
                <w:b/>
                <w:lang w:eastAsia="ro-RO"/>
              </w:rPr>
              <w:t>Nu este cazul</w:t>
            </w:r>
            <w:r w:rsidRPr="0079369C">
              <w:rPr>
                <w:rFonts w:ascii="Times New Roman" w:hAnsi="Times New Roman"/>
                <w:lang w:eastAsia="ro-RO"/>
              </w:rPr>
              <w:t xml:space="preserve"> </w:t>
            </w:r>
          </w:p>
        </w:tc>
      </w:tr>
      <w:tr w:rsidR="0067753D" w:rsidRPr="0079369C" w14:paraId="0E5B5424" w14:textId="77777777" w:rsidTr="003E082A">
        <w:tc>
          <w:tcPr>
            <w:tcW w:w="10080" w:type="dxa"/>
            <w:shd w:val="clear" w:color="auto" w:fill="auto"/>
          </w:tcPr>
          <w:p w14:paraId="2EE7D175" w14:textId="77777777" w:rsidR="0067753D" w:rsidRPr="0079369C" w:rsidRDefault="0067753D" w:rsidP="003E082A">
            <w:pPr>
              <w:spacing w:after="0" w:line="240" w:lineRule="auto"/>
              <w:rPr>
                <w:rFonts w:ascii="Times New Roman" w:eastAsia="Times New Roman" w:hAnsi="Times New Roman"/>
                <w:b/>
                <w:lang w:eastAsia="ro-RO"/>
              </w:rPr>
            </w:pPr>
            <w:r w:rsidRPr="0079369C">
              <w:rPr>
                <w:rFonts w:ascii="Times New Roman" w:hAnsi="Times New Roman"/>
                <w:b/>
                <w:lang w:eastAsia="ro-RO"/>
              </w:rPr>
              <w:t>III.1.6.a) Garanție de participare</w:t>
            </w:r>
          </w:p>
        </w:tc>
      </w:tr>
      <w:tr w:rsidR="0067753D" w:rsidRPr="008778F4" w14:paraId="015C49F9" w14:textId="77777777" w:rsidTr="003E082A">
        <w:tc>
          <w:tcPr>
            <w:tcW w:w="10080" w:type="dxa"/>
            <w:shd w:val="clear" w:color="auto" w:fill="auto"/>
          </w:tcPr>
          <w:p w14:paraId="39053229" w14:textId="6C85A210" w:rsidR="0067753D" w:rsidRDefault="00EA1DAD" w:rsidP="003E082A">
            <w:pPr>
              <w:spacing w:after="0" w:line="240" w:lineRule="auto"/>
              <w:jc w:val="both"/>
              <w:rPr>
                <w:rFonts w:ascii="Times New Roman" w:eastAsia="Times New Roman" w:hAnsi="Times New Roman"/>
                <w:color w:val="000000"/>
                <w:lang w:eastAsia="ro-RO"/>
              </w:rPr>
            </w:pPr>
            <w:r>
              <w:rPr>
                <w:rFonts w:ascii="Times New Roman" w:eastAsia="Times New Roman" w:hAnsi="Times New Roman"/>
                <w:color w:val="000000"/>
                <w:lang w:eastAsia="ro-RO"/>
              </w:rPr>
              <w:t>Valoarea garantiei de participare - 8000 lei</w:t>
            </w:r>
          </w:p>
          <w:p w14:paraId="710850F6" w14:textId="72FB8A82" w:rsidR="00EA1DAD" w:rsidRPr="0066707C" w:rsidRDefault="00EA1DAD" w:rsidP="00EA1DAD">
            <w:pPr>
              <w:pStyle w:val="ListParagraph"/>
              <w:numPr>
                <w:ilvl w:val="0"/>
                <w:numId w:val="12"/>
              </w:numPr>
              <w:jc w:val="both"/>
              <w:rPr>
                <w:sz w:val="22"/>
                <w:szCs w:val="22"/>
              </w:rPr>
            </w:pPr>
            <w:r w:rsidRPr="0066707C">
              <w:rPr>
                <w:sz w:val="22"/>
                <w:szCs w:val="22"/>
              </w:rPr>
              <w:t xml:space="preserve">Garanţia de participare se constituie prin virament bancar sau printr-un instrument de garantare emis în condiţiile legii, astfel: a) scrisoare de garanţie emisă de o instituţie de credit din România sau din alt stat; b) asigurare de garanţii emisă: – fie de o societate de asigurări care deţine autorizaţie de funcţionare emisă în România sau într-un alt stat membru al Uniunii Europene şi/sau care este înscrisă în registrele publicate pe site-ul Autorităţii de Supraveghere Financiară, după caz; – fie de o societate de asigurări dintr-un stat terţ printr-o sucursală autorizată în România de către Autoritatea de Supraveghere Financiară. </w:t>
            </w:r>
          </w:p>
          <w:p w14:paraId="7EC331DF" w14:textId="5C1193AD" w:rsidR="00EE3AD1" w:rsidRPr="00EE3AD1" w:rsidRDefault="00EE3AD1" w:rsidP="00EA1DAD">
            <w:pPr>
              <w:pStyle w:val="ListParagraph"/>
              <w:numPr>
                <w:ilvl w:val="0"/>
                <w:numId w:val="12"/>
              </w:numPr>
              <w:jc w:val="both"/>
              <w:rPr>
                <w:b/>
                <w:color w:val="000000"/>
                <w:sz w:val="22"/>
                <w:szCs w:val="22"/>
                <w:lang w:eastAsia="ro-RO"/>
              </w:rPr>
            </w:pPr>
            <w:r>
              <w:rPr>
                <w:sz w:val="22"/>
                <w:szCs w:val="22"/>
              </w:rPr>
              <w:t>Perioada de valabbilitate a garanției de participare trebuie să fie cel puțin egală cu perioada de valabilitate a ofertei.</w:t>
            </w:r>
          </w:p>
          <w:p w14:paraId="7CF13CA0" w14:textId="295B3628" w:rsidR="00EA1DAD" w:rsidRPr="0066707C" w:rsidRDefault="00EA1DAD" w:rsidP="00EA1DAD">
            <w:pPr>
              <w:pStyle w:val="ListParagraph"/>
              <w:numPr>
                <w:ilvl w:val="0"/>
                <w:numId w:val="12"/>
              </w:numPr>
              <w:jc w:val="both"/>
              <w:rPr>
                <w:b/>
                <w:color w:val="000000"/>
                <w:sz w:val="22"/>
                <w:szCs w:val="22"/>
                <w:lang w:eastAsia="ro-RO"/>
              </w:rPr>
            </w:pPr>
            <w:r w:rsidRPr="0066707C">
              <w:rPr>
                <w:sz w:val="22"/>
                <w:szCs w:val="22"/>
              </w:rPr>
              <w:t>Garanţia trebuie să fie irevocabilă</w:t>
            </w:r>
            <w:r w:rsidR="00EE3AD1">
              <w:rPr>
                <w:sz w:val="22"/>
                <w:szCs w:val="22"/>
              </w:rPr>
              <w:t>.</w:t>
            </w:r>
          </w:p>
          <w:p w14:paraId="60B7AC5D" w14:textId="5AD62B9A" w:rsidR="00EA1DAD" w:rsidRPr="00EA1DAD" w:rsidRDefault="00EA1DAD" w:rsidP="00EA1DAD">
            <w:pPr>
              <w:pStyle w:val="ListParagraph"/>
              <w:numPr>
                <w:ilvl w:val="0"/>
                <w:numId w:val="12"/>
              </w:numPr>
              <w:jc w:val="both"/>
              <w:rPr>
                <w:b/>
                <w:color w:val="000000"/>
                <w:lang w:eastAsia="ro-RO"/>
              </w:rPr>
            </w:pPr>
            <w:r w:rsidRPr="0066707C">
              <w:rPr>
                <w:sz w:val="22"/>
                <w:szCs w:val="22"/>
              </w:rPr>
              <w:t>Instrumentul de garantare se transmite împreună cu oferta şi celelalte documente ale acesteia, cel mai târziu la data şi ora-limită de depunere a ofertelor, şi trebuie să prevadă că plata garanţiei de participare se va executa necondiţionat, respectiv la prima cerere a beneficiarului, pe baza declaraţiei acestuia cu privire la culpa persoanei garantate</w:t>
            </w:r>
          </w:p>
        </w:tc>
      </w:tr>
      <w:tr w:rsidR="0067753D" w:rsidRPr="00FF68E7" w14:paraId="1589CEF4" w14:textId="77777777" w:rsidTr="003E082A">
        <w:tc>
          <w:tcPr>
            <w:tcW w:w="10080" w:type="dxa"/>
            <w:shd w:val="clear" w:color="auto" w:fill="auto"/>
          </w:tcPr>
          <w:p w14:paraId="4C8E954C" w14:textId="77777777" w:rsidR="0067753D" w:rsidRPr="00FF68E7" w:rsidRDefault="0067753D" w:rsidP="003E082A">
            <w:pPr>
              <w:spacing w:after="0" w:line="240" w:lineRule="auto"/>
              <w:rPr>
                <w:rFonts w:ascii="Times New Roman" w:hAnsi="Times New Roman"/>
                <w:b/>
                <w:lang w:eastAsia="ro-RO"/>
              </w:rPr>
            </w:pPr>
            <w:r w:rsidRPr="00FF68E7">
              <w:rPr>
                <w:rFonts w:ascii="Times New Roman" w:hAnsi="Times New Roman"/>
                <w:b/>
                <w:lang w:eastAsia="ro-RO"/>
              </w:rPr>
              <w:t>III.1.6.b) Garanție de bună execuție:</w:t>
            </w:r>
          </w:p>
          <w:p w14:paraId="15025529" w14:textId="1D6851A5" w:rsidR="0067753D" w:rsidRPr="00FF68E7" w:rsidRDefault="0067753D" w:rsidP="003E082A">
            <w:pPr>
              <w:pBdr>
                <w:bottom w:val="single" w:sz="12" w:space="1" w:color="auto"/>
              </w:pBdr>
              <w:spacing w:after="0" w:line="240" w:lineRule="auto"/>
              <w:jc w:val="both"/>
              <w:rPr>
                <w:rFonts w:ascii="Times New Roman" w:eastAsia="Times New Roman" w:hAnsi="Times New Roman"/>
                <w:b/>
                <w:lang w:eastAsia="ro-RO"/>
              </w:rPr>
            </w:pPr>
            <w:r w:rsidRPr="00FF68E7">
              <w:rPr>
                <w:rFonts w:ascii="Times New Roman" w:eastAsia="Times New Roman" w:hAnsi="Times New Roman"/>
                <w:b/>
                <w:lang w:eastAsia="ro-RO"/>
              </w:rPr>
              <w:t xml:space="preserve">Garantia de buna executie </w:t>
            </w:r>
            <w:r w:rsidR="00EB773D" w:rsidRPr="00FF68E7">
              <w:rPr>
                <w:rFonts w:ascii="Times New Roman" w:eastAsia="Times New Roman" w:hAnsi="Times New Roman"/>
                <w:b/>
                <w:lang w:eastAsia="ro-RO"/>
              </w:rPr>
              <w:t xml:space="preserve">este </w:t>
            </w:r>
            <w:r w:rsidRPr="00FF68E7">
              <w:rPr>
                <w:rFonts w:ascii="Times New Roman" w:eastAsia="Times New Roman" w:hAnsi="Times New Roman"/>
                <w:b/>
                <w:lang w:eastAsia="ro-RO"/>
              </w:rPr>
              <w:t xml:space="preserve">în cuantum de 5% din valoarea contractului fara TVA. Garanţia de bună execuţie se constituie prin virament bancar sau printr-un instrument de garantare emis de </w:t>
            </w:r>
            <w:r w:rsidRPr="00FF68E7">
              <w:rPr>
                <w:rFonts w:ascii="Times New Roman" w:hAnsi="Times New Roman"/>
                <w:b/>
                <w:bCs/>
              </w:rPr>
              <w:t>o instituţie de credit din România sau din alt stat sau de o societate de asigurări, în condiţiile legii</w:t>
            </w:r>
            <w:r w:rsidRPr="00FF68E7">
              <w:rPr>
                <w:rFonts w:ascii="Times New Roman" w:eastAsia="Times New Roman" w:hAnsi="Times New Roman"/>
                <w:b/>
                <w:lang w:eastAsia="ro-RO"/>
              </w:rPr>
              <w:t xml:space="preserve">, care devine anexă la contract. În cazul în care valoarea garanţiei de bună execuţie este mai mică de 5.000 de lei, autoritatea </w:t>
            </w:r>
            <w:r w:rsidRPr="00FF68E7">
              <w:rPr>
                <w:rFonts w:ascii="Times New Roman" w:eastAsia="Times New Roman" w:hAnsi="Times New Roman"/>
                <w:b/>
                <w:lang w:eastAsia="ro-RO"/>
              </w:rPr>
              <w:lastRenderedPageBreak/>
              <w:t xml:space="preserve">contractantă accepta constituirea acesteia prin depunerea la casierie a unor sume în numerar. Garanţia de bună execuţie se constituie în termen de </w:t>
            </w:r>
            <w:r w:rsidR="002459CE" w:rsidRPr="00FF68E7">
              <w:rPr>
                <w:rFonts w:ascii="Times New Roman" w:eastAsia="Times New Roman" w:hAnsi="Times New Roman"/>
                <w:b/>
                <w:lang w:eastAsia="ro-RO"/>
              </w:rPr>
              <w:t xml:space="preserve">maximum </w:t>
            </w:r>
            <w:r w:rsidR="009B00C6">
              <w:rPr>
                <w:rFonts w:ascii="Times New Roman" w:eastAsia="Times New Roman" w:hAnsi="Times New Roman"/>
                <w:b/>
                <w:lang w:eastAsia="ro-RO"/>
              </w:rPr>
              <w:t>5</w:t>
            </w:r>
            <w:r w:rsidRPr="00FF68E7">
              <w:rPr>
                <w:rFonts w:ascii="Times New Roman" w:eastAsia="Times New Roman" w:hAnsi="Times New Roman"/>
                <w:b/>
                <w:lang w:eastAsia="ro-RO"/>
              </w:rPr>
              <w:t xml:space="preserve"> zile lucrătoare de la data semnării</w:t>
            </w:r>
            <w:r w:rsidR="002459CE" w:rsidRPr="00FF68E7">
              <w:rPr>
                <w:rFonts w:ascii="Times New Roman" w:eastAsia="Times New Roman" w:hAnsi="Times New Roman"/>
                <w:b/>
                <w:lang w:eastAsia="ro-RO"/>
              </w:rPr>
              <w:t xml:space="preserve"> </w:t>
            </w:r>
            <w:r w:rsidRPr="00FF68E7">
              <w:rPr>
                <w:rFonts w:ascii="Times New Roman" w:eastAsia="Times New Roman" w:hAnsi="Times New Roman"/>
                <w:b/>
                <w:lang w:eastAsia="ro-RO"/>
              </w:rPr>
              <w:t>contract</w:t>
            </w:r>
            <w:r w:rsidR="002459CE" w:rsidRPr="00FF68E7">
              <w:rPr>
                <w:rFonts w:ascii="Times New Roman" w:eastAsia="Times New Roman" w:hAnsi="Times New Roman"/>
                <w:b/>
                <w:lang w:eastAsia="ro-RO"/>
              </w:rPr>
              <w:t>ului</w:t>
            </w:r>
            <w:r w:rsidRPr="00FF68E7">
              <w:rPr>
                <w:rFonts w:ascii="Times New Roman" w:eastAsia="Times New Roman" w:hAnsi="Times New Roman"/>
                <w:b/>
                <w:lang w:eastAsia="ro-RO"/>
              </w:rPr>
              <w:t>.</w:t>
            </w:r>
            <w:r w:rsidR="002459CE" w:rsidRPr="00FF68E7">
              <w:rPr>
                <w:rFonts w:ascii="Times New Roman" w:eastAsia="Times New Roman" w:hAnsi="Times New Roman"/>
                <w:b/>
                <w:lang w:eastAsia="ro-RO"/>
              </w:rPr>
              <w:t xml:space="preserve"> Perioada de valabilitate a garanției de</w:t>
            </w:r>
            <w:r w:rsidR="00F65BD4" w:rsidRPr="00FF68E7">
              <w:rPr>
                <w:rFonts w:ascii="Times New Roman" w:eastAsia="Times New Roman" w:hAnsi="Times New Roman"/>
                <w:b/>
                <w:lang w:eastAsia="ro-RO"/>
              </w:rPr>
              <w:t xml:space="preserve"> bună execuție</w:t>
            </w:r>
            <w:r w:rsidR="002459CE" w:rsidRPr="00FF68E7">
              <w:rPr>
                <w:rFonts w:ascii="Times New Roman" w:eastAsia="Times New Roman" w:hAnsi="Times New Roman"/>
                <w:b/>
                <w:lang w:eastAsia="ro-RO"/>
              </w:rPr>
              <w:t xml:space="preserve"> </w:t>
            </w:r>
            <w:r w:rsidR="00B17A26">
              <w:rPr>
                <w:rFonts w:ascii="Times New Roman" w:eastAsia="Times New Roman" w:hAnsi="Times New Roman"/>
                <w:b/>
                <w:lang w:eastAsia="ro-RO"/>
              </w:rPr>
              <w:t xml:space="preserve">trebuie să fie </w:t>
            </w:r>
            <w:r w:rsidR="002459CE" w:rsidRPr="00FF68E7">
              <w:rPr>
                <w:rFonts w:ascii="Times New Roman" w:eastAsia="Times New Roman" w:hAnsi="Times New Roman"/>
                <w:b/>
                <w:lang w:eastAsia="ro-RO"/>
              </w:rPr>
              <w:t>cel puțin egală cu perioada de valabilitate a contractului.</w:t>
            </w:r>
          </w:p>
        </w:tc>
      </w:tr>
      <w:tr w:rsidR="0067753D" w:rsidRPr="0079369C" w14:paraId="4DD74CDA" w14:textId="77777777" w:rsidTr="003E082A">
        <w:tc>
          <w:tcPr>
            <w:tcW w:w="10080" w:type="dxa"/>
            <w:shd w:val="clear" w:color="auto" w:fill="auto"/>
          </w:tcPr>
          <w:p w14:paraId="62D51DF0" w14:textId="77777777" w:rsidR="0067753D" w:rsidRPr="0079369C" w:rsidRDefault="0067753D" w:rsidP="003E082A">
            <w:pPr>
              <w:spacing w:after="0" w:line="240" w:lineRule="auto"/>
              <w:rPr>
                <w:rFonts w:ascii="Times New Roman" w:hAnsi="Times New Roman"/>
                <w:b/>
                <w:lang w:eastAsia="ro-RO"/>
              </w:rPr>
            </w:pPr>
            <w:r w:rsidRPr="0079369C">
              <w:rPr>
                <w:rFonts w:ascii="Times New Roman" w:hAnsi="Times New Roman"/>
                <w:b/>
                <w:lang w:eastAsia="ro-RO"/>
              </w:rPr>
              <w:lastRenderedPageBreak/>
              <w:t>III.1.7) Principalele modalităţi de finanţare şi plată şi/sau trimitere la dispoziţiile relevante</w:t>
            </w:r>
          </w:p>
          <w:p w14:paraId="24EA5BFA" w14:textId="77777777" w:rsidR="0067753D" w:rsidRPr="0079369C" w:rsidRDefault="0067753D" w:rsidP="003E082A">
            <w:pPr>
              <w:spacing w:after="0" w:line="240" w:lineRule="auto"/>
              <w:rPr>
                <w:rFonts w:ascii="Times New Roman" w:hAnsi="Times New Roman"/>
                <w:b/>
                <w:lang w:eastAsia="ro-RO"/>
              </w:rPr>
            </w:pPr>
            <w:r w:rsidRPr="0079369C">
              <w:rPr>
                <w:rFonts w:ascii="Times New Roman" w:hAnsi="Times New Roman"/>
                <w:b/>
                <w:lang w:eastAsia="ro-RO"/>
              </w:rPr>
              <w:t xml:space="preserve">Bugetul de stat </w:t>
            </w:r>
          </w:p>
        </w:tc>
      </w:tr>
      <w:tr w:rsidR="0067753D" w:rsidRPr="0079369C" w14:paraId="029B9B03" w14:textId="77777777" w:rsidTr="003E082A">
        <w:tc>
          <w:tcPr>
            <w:tcW w:w="10080" w:type="dxa"/>
            <w:shd w:val="clear" w:color="auto" w:fill="auto"/>
          </w:tcPr>
          <w:p w14:paraId="57AC2887" w14:textId="77777777" w:rsidR="0067753D" w:rsidRPr="0079369C" w:rsidRDefault="0067753D" w:rsidP="003E082A">
            <w:pPr>
              <w:pBdr>
                <w:bottom w:val="single" w:sz="12" w:space="1" w:color="auto"/>
              </w:pBdr>
              <w:spacing w:after="0" w:line="240" w:lineRule="auto"/>
              <w:jc w:val="both"/>
              <w:rPr>
                <w:rFonts w:ascii="Times New Roman" w:hAnsi="Times New Roman"/>
                <w:b/>
                <w:lang w:eastAsia="ro-RO"/>
              </w:rPr>
            </w:pPr>
            <w:r w:rsidRPr="0079369C">
              <w:rPr>
                <w:rFonts w:ascii="Times New Roman" w:hAnsi="Times New Roman"/>
                <w:b/>
                <w:lang w:eastAsia="ro-RO"/>
              </w:rPr>
              <w:t xml:space="preserve">III.1.8) Forma juridică pe care o va lua grupul de operatori economici căruia i se atribuie contractul: </w:t>
            </w:r>
            <w:r w:rsidRPr="0079369C">
              <w:rPr>
                <w:rFonts w:ascii="Times New Roman" w:hAnsi="Times New Roman"/>
                <w:i/>
                <w:lang w:eastAsia="ro-RO"/>
              </w:rPr>
              <w:t xml:space="preserve"> </w:t>
            </w:r>
            <w:r w:rsidRPr="0079369C">
              <w:rPr>
                <w:rFonts w:ascii="Times New Roman" w:eastAsia="TimesNewRoman" w:hAnsi="Times New Roman"/>
                <w:i/>
                <w:lang w:eastAsia="ja-JP"/>
              </w:rPr>
              <w:t>Asociere conform art. 53 din Legea privind achizițiile publice nr. 98/2016, cu modificările și completările ulterioare</w:t>
            </w:r>
          </w:p>
        </w:tc>
      </w:tr>
      <w:tr w:rsidR="0067753D" w:rsidRPr="0079369C" w14:paraId="4346BCC7" w14:textId="77777777" w:rsidTr="003E082A">
        <w:tc>
          <w:tcPr>
            <w:tcW w:w="10080" w:type="dxa"/>
            <w:shd w:val="clear" w:color="auto" w:fill="auto"/>
          </w:tcPr>
          <w:p w14:paraId="26967F02" w14:textId="77777777" w:rsidR="0067753D" w:rsidRPr="0079369C" w:rsidRDefault="0067753D" w:rsidP="003E082A">
            <w:pPr>
              <w:spacing w:after="0" w:line="240" w:lineRule="auto"/>
              <w:rPr>
                <w:rFonts w:ascii="Times New Roman" w:hAnsi="Times New Roman"/>
                <w:b/>
                <w:lang w:eastAsia="ro-RO"/>
              </w:rPr>
            </w:pPr>
            <w:r w:rsidRPr="0079369C">
              <w:rPr>
                <w:rFonts w:ascii="Times New Roman" w:hAnsi="Times New Roman"/>
                <w:b/>
                <w:lang w:eastAsia="ro-RO"/>
              </w:rPr>
              <w:t>III.1.9. Legislația aplicabilă:</w:t>
            </w:r>
          </w:p>
          <w:p w14:paraId="76933D0D" w14:textId="77777777" w:rsidR="0067753D" w:rsidRPr="00F65BD4" w:rsidRDefault="0067753D" w:rsidP="003E082A">
            <w:pPr>
              <w:numPr>
                <w:ilvl w:val="0"/>
                <w:numId w:val="2"/>
              </w:numPr>
              <w:spacing w:after="0" w:line="240" w:lineRule="auto"/>
              <w:jc w:val="both"/>
              <w:rPr>
                <w:rFonts w:ascii="Times New Roman" w:hAnsi="Times New Roman"/>
                <w:b/>
                <w:bCs/>
                <w:color w:val="FF0000"/>
              </w:rPr>
            </w:pPr>
            <w:r w:rsidRPr="00F65BD4">
              <w:rPr>
                <w:rFonts w:ascii="Times New Roman" w:hAnsi="Times New Roman"/>
                <w:b/>
              </w:rPr>
              <w:t xml:space="preserve">Procedura proprie aplicabila la nivelul </w:t>
            </w:r>
            <w:r w:rsidRPr="00F65BD4">
              <w:rPr>
                <w:rFonts w:ascii="Times New Roman" w:hAnsi="Times New Roman"/>
                <w:b/>
                <w:u w:val="single"/>
              </w:rPr>
              <w:t>Centrului Cultural Palatele Brancovenesti de la Portile Bucurestiului</w:t>
            </w:r>
            <w:r w:rsidRPr="00F65BD4">
              <w:rPr>
                <w:rFonts w:ascii="Times New Roman" w:hAnsi="Times New Roman"/>
                <w:b/>
              </w:rPr>
              <w:t xml:space="preserve"> privind achizitia serviciilor din categoria celor incluse in Anexa nr. 2 din Legea nr. 98/2016 privind achizitiile publice</w:t>
            </w:r>
            <w:r w:rsidRPr="00F65BD4">
              <w:rPr>
                <w:rFonts w:ascii="Times New Roman" w:hAnsi="Times New Roman"/>
                <w:b/>
                <w:bCs/>
                <w:iCs/>
              </w:rPr>
              <w:t>.</w:t>
            </w:r>
          </w:p>
          <w:p w14:paraId="099A1DF4" w14:textId="77777777" w:rsidR="0067753D" w:rsidRPr="00F65BD4" w:rsidRDefault="0067753D" w:rsidP="003E082A">
            <w:pPr>
              <w:numPr>
                <w:ilvl w:val="0"/>
                <w:numId w:val="2"/>
              </w:numPr>
              <w:spacing w:after="0" w:line="240" w:lineRule="auto"/>
              <w:jc w:val="both"/>
              <w:rPr>
                <w:rFonts w:ascii="Times New Roman" w:hAnsi="Times New Roman"/>
                <w:b/>
                <w:bCs/>
              </w:rPr>
            </w:pPr>
            <w:r w:rsidRPr="00F65BD4">
              <w:rPr>
                <w:rFonts w:ascii="Times New Roman" w:hAnsi="Times New Roman"/>
                <w:b/>
                <w:bCs/>
              </w:rPr>
              <w:t>Legea 98/2016;</w:t>
            </w:r>
          </w:p>
          <w:p w14:paraId="787BC16D" w14:textId="77777777" w:rsidR="0067753D" w:rsidRPr="00F65BD4" w:rsidRDefault="0067753D" w:rsidP="003E082A">
            <w:pPr>
              <w:numPr>
                <w:ilvl w:val="0"/>
                <w:numId w:val="2"/>
              </w:numPr>
              <w:spacing w:after="0" w:line="240" w:lineRule="auto"/>
              <w:jc w:val="both"/>
              <w:rPr>
                <w:rFonts w:ascii="Times New Roman" w:hAnsi="Times New Roman"/>
                <w:b/>
                <w:bCs/>
              </w:rPr>
            </w:pPr>
            <w:r w:rsidRPr="00F65BD4">
              <w:rPr>
                <w:rFonts w:ascii="Times New Roman" w:hAnsi="Times New Roman"/>
                <w:b/>
                <w:bCs/>
              </w:rPr>
              <w:t>H.G. nr. 395/2016;</w:t>
            </w:r>
          </w:p>
          <w:p w14:paraId="3EB85DBF" w14:textId="77777777" w:rsidR="0067753D" w:rsidRPr="00F65BD4" w:rsidRDefault="0067753D" w:rsidP="003E082A">
            <w:pPr>
              <w:numPr>
                <w:ilvl w:val="0"/>
                <w:numId w:val="2"/>
              </w:numPr>
              <w:spacing w:after="0" w:line="240" w:lineRule="auto"/>
              <w:jc w:val="both"/>
              <w:rPr>
                <w:rFonts w:ascii="Times New Roman" w:hAnsi="Times New Roman"/>
                <w:b/>
                <w:bCs/>
              </w:rPr>
            </w:pPr>
            <w:r w:rsidRPr="00F65BD4">
              <w:rPr>
                <w:rFonts w:ascii="Times New Roman" w:hAnsi="Times New Roman"/>
                <w:b/>
                <w:bCs/>
              </w:rPr>
              <w:t>Legea 101/2016;</w:t>
            </w:r>
          </w:p>
          <w:p w14:paraId="41F138A3" w14:textId="77777777" w:rsidR="0067753D" w:rsidRPr="00F65BD4" w:rsidRDefault="0067753D" w:rsidP="003E082A">
            <w:pPr>
              <w:numPr>
                <w:ilvl w:val="0"/>
                <w:numId w:val="2"/>
              </w:numPr>
              <w:spacing w:after="0" w:line="240" w:lineRule="auto"/>
              <w:jc w:val="both"/>
              <w:rPr>
                <w:rFonts w:ascii="Times New Roman" w:hAnsi="Times New Roman"/>
                <w:b/>
                <w:bCs/>
              </w:rPr>
            </w:pPr>
            <w:r w:rsidRPr="00F65BD4">
              <w:rPr>
                <w:rFonts w:ascii="Times New Roman" w:hAnsi="Times New Roman"/>
                <w:b/>
                <w:bCs/>
              </w:rPr>
              <w:t>Legislația incidentă în domeniul obiectului contractului  prevăzută în caietul de sarcini;</w:t>
            </w:r>
          </w:p>
          <w:p w14:paraId="5E168D4B" w14:textId="77777777" w:rsidR="0067753D" w:rsidRPr="00F65BD4" w:rsidRDefault="0067753D" w:rsidP="003E082A">
            <w:pPr>
              <w:numPr>
                <w:ilvl w:val="0"/>
                <w:numId w:val="2"/>
              </w:numPr>
              <w:spacing w:after="0" w:line="240" w:lineRule="auto"/>
              <w:jc w:val="both"/>
              <w:rPr>
                <w:rFonts w:ascii="Times New Roman" w:hAnsi="Times New Roman"/>
                <w:b/>
                <w:bCs/>
              </w:rPr>
            </w:pPr>
            <w:r w:rsidRPr="00F65BD4">
              <w:rPr>
                <w:rFonts w:ascii="Times New Roman" w:hAnsi="Times New Roman"/>
                <w:b/>
                <w:bCs/>
              </w:rPr>
              <w:t>Celelalte reglementari și acte normative comunitare și naționale aplicabile;</w:t>
            </w:r>
          </w:p>
          <w:p w14:paraId="22376C69" w14:textId="77777777" w:rsidR="0067753D" w:rsidRPr="0079369C" w:rsidRDefault="002A4114" w:rsidP="003E082A">
            <w:pPr>
              <w:numPr>
                <w:ilvl w:val="0"/>
                <w:numId w:val="2"/>
              </w:numPr>
              <w:spacing w:after="0" w:line="240" w:lineRule="auto"/>
              <w:jc w:val="both"/>
              <w:rPr>
                <w:rFonts w:ascii="Times New Roman" w:hAnsi="Times New Roman"/>
                <w:b/>
                <w:bCs/>
              </w:rPr>
            </w:pPr>
            <w:hyperlink r:id="rId8" w:history="1">
              <w:r w:rsidR="0067753D" w:rsidRPr="00F65BD4">
                <w:rPr>
                  <w:rFonts w:ascii="Times New Roman" w:hAnsi="Times New Roman"/>
                  <w:b/>
                  <w:bCs/>
                </w:rPr>
                <w:t>www.anap.gov.ro</w:t>
              </w:r>
            </w:hyperlink>
          </w:p>
        </w:tc>
      </w:tr>
    </w:tbl>
    <w:p w14:paraId="0BC506D2" w14:textId="77777777" w:rsidR="0067753D" w:rsidRPr="0079369C" w:rsidRDefault="0067753D" w:rsidP="0067753D">
      <w:pPr>
        <w:spacing w:after="0" w:line="240" w:lineRule="auto"/>
        <w:jc w:val="both"/>
        <w:rPr>
          <w:rFonts w:ascii="Times New Roman" w:hAnsi="Times New Roman"/>
          <w:b/>
        </w:rPr>
      </w:pPr>
      <w:r w:rsidRPr="0079369C">
        <w:rPr>
          <w:rFonts w:ascii="Times New Roman" w:hAnsi="Times New Roman"/>
          <w:b/>
        </w:rPr>
        <w:t>III.2) CONDIŢII REFERITOARE LA CONTRACT:</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tblGrid>
      <w:tr w:rsidR="0067753D" w:rsidRPr="0079369C" w14:paraId="37F38C24" w14:textId="77777777" w:rsidTr="003E082A">
        <w:tc>
          <w:tcPr>
            <w:tcW w:w="9540" w:type="dxa"/>
          </w:tcPr>
          <w:p w14:paraId="20A368AE" w14:textId="77777777"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III.2.1) Prestarea serviciilor în cauză este rezervată unei anumite profesii: Nu</w:t>
            </w:r>
          </w:p>
        </w:tc>
      </w:tr>
      <w:tr w:rsidR="0067753D" w:rsidRPr="0079369C" w14:paraId="545D74C7" w14:textId="77777777" w:rsidTr="003E082A">
        <w:tc>
          <w:tcPr>
            <w:tcW w:w="9540" w:type="dxa"/>
          </w:tcPr>
          <w:p w14:paraId="15540C02" w14:textId="77777777" w:rsidR="0067753D" w:rsidRPr="0079369C" w:rsidRDefault="0067753D" w:rsidP="003E082A">
            <w:pPr>
              <w:spacing w:after="0" w:line="240" w:lineRule="auto"/>
              <w:jc w:val="both"/>
              <w:rPr>
                <w:rFonts w:ascii="Times New Roman" w:hAnsi="Times New Roman"/>
                <w:lang w:eastAsia="ro-RO"/>
              </w:rPr>
            </w:pPr>
            <w:r w:rsidRPr="0079369C">
              <w:rPr>
                <w:rFonts w:ascii="Times New Roman" w:hAnsi="Times New Roman"/>
                <w:b/>
                <w:lang w:eastAsia="ro-RO"/>
              </w:rPr>
              <w:t>III.2.2) Executarea contractului este supusă altor condiţii speciale</w:t>
            </w:r>
            <w:r w:rsidRPr="0079369C">
              <w:rPr>
                <w:rFonts w:ascii="Times New Roman" w:hAnsi="Times New Roman"/>
                <w:lang w:eastAsia="ro-RO"/>
              </w:rPr>
              <w:t>: Nu</w:t>
            </w:r>
          </w:p>
        </w:tc>
      </w:tr>
      <w:tr w:rsidR="0067753D" w:rsidRPr="0079369C" w14:paraId="14AB6B20" w14:textId="77777777" w:rsidTr="003E082A">
        <w:tc>
          <w:tcPr>
            <w:tcW w:w="9540" w:type="dxa"/>
          </w:tcPr>
          <w:p w14:paraId="2055DE25" w14:textId="77777777"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III.2.3) Informații privind personalul responsabil cu executarea contractului:</w:t>
            </w:r>
          </w:p>
          <w:p w14:paraId="193801D8" w14:textId="77777777" w:rsidR="0067753D" w:rsidRPr="0079369C" w:rsidRDefault="0067753D" w:rsidP="003E082A">
            <w:pPr>
              <w:spacing w:after="0" w:line="240" w:lineRule="auto"/>
              <w:jc w:val="both"/>
              <w:rPr>
                <w:rFonts w:ascii="Times New Roman" w:hAnsi="Times New Roman"/>
                <w:lang w:eastAsia="ro-RO"/>
              </w:rPr>
            </w:pPr>
            <w:r w:rsidRPr="0079369C">
              <w:rPr>
                <w:rFonts w:ascii="Times New Roman" w:hAnsi="Times New Roman"/>
                <w:lang w:eastAsia="ro-RO"/>
              </w:rPr>
              <w:t>Obligație de a preciza numele și calificările profesionale ale angajaților desemnați pentru executarea contractului: Nu</w:t>
            </w:r>
          </w:p>
        </w:tc>
      </w:tr>
    </w:tbl>
    <w:p w14:paraId="40E8E60C" w14:textId="77777777" w:rsidR="003838D8" w:rsidRDefault="003838D8" w:rsidP="0067753D">
      <w:pPr>
        <w:spacing w:after="0" w:line="240" w:lineRule="auto"/>
        <w:jc w:val="both"/>
        <w:rPr>
          <w:rFonts w:ascii="Times New Roman" w:hAnsi="Times New Roman"/>
          <w:b/>
        </w:rPr>
      </w:pPr>
    </w:p>
    <w:p w14:paraId="0F39722F" w14:textId="41CE4236" w:rsidR="0067753D" w:rsidRDefault="0067753D" w:rsidP="0067753D">
      <w:pPr>
        <w:spacing w:after="0" w:line="240" w:lineRule="auto"/>
        <w:jc w:val="both"/>
        <w:rPr>
          <w:rFonts w:ascii="Times New Roman" w:hAnsi="Times New Roman"/>
          <w:b/>
        </w:rPr>
      </w:pPr>
      <w:r w:rsidRPr="0079369C">
        <w:rPr>
          <w:rFonts w:ascii="Times New Roman" w:hAnsi="Times New Roman"/>
          <w:b/>
        </w:rPr>
        <w:t xml:space="preserve">SECŢIUNEA IV: PROCEDURA PROPRIE </w:t>
      </w:r>
    </w:p>
    <w:p w14:paraId="20CEE204" w14:textId="77777777" w:rsidR="003838D8" w:rsidRPr="0079369C" w:rsidRDefault="003838D8" w:rsidP="0067753D">
      <w:pPr>
        <w:spacing w:after="0" w:line="240" w:lineRule="auto"/>
        <w:jc w:val="both"/>
        <w:rPr>
          <w:rFonts w:ascii="Times New Roman" w:hAnsi="Times New Roman"/>
          <w:b/>
        </w:rPr>
      </w:pPr>
    </w:p>
    <w:p w14:paraId="29DE3A76" w14:textId="77777777" w:rsidR="0067753D" w:rsidRPr="0079369C" w:rsidRDefault="0067753D" w:rsidP="0067753D">
      <w:pPr>
        <w:spacing w:after="0" w:line="240" w:lineRule="auto"/>
        <w:jc w:val="both"/>
        <w:rPr>
          <w:rFonts w:ascii="Times New Roman" w:hAnsi="Times New Roman"/>
          <w:b/>
        </w:rPr>
      </w:pPr>
      <w:r w:rsidRPr="0079369C">
        <w:rPr>
          <w:rFonts w:ascii="Times New Roman" w:hAnsi="Times New Roman"/>
          <w:b/>
        </w:rPr>
        <w:t>IV.1) Descriere</w:t>
      </w: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3"/>
      </w:tblGrid>
      <w:tr w:rsidR="0067753D" w:rsidRPr="0079369C" w14:paraId="2F225873" w14:textId="77777777" w:rsidTr="003E082A">
        <w:trPr>
          <w:trHeight w:val="364"/>
        </w:trPr>
        <w:tc>
          <w:tcPr>
            <w:tcW w:w="10103" w:type="dxa"/>
          </w:tcPr>
          <w:p w14:paraId="4D757BFC" w14:textId="77777777"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IV.1.1) Tipul procedurii și modalitatea de desfășurare</w:t>
            </w:r>
          </w:p>
        </w:tc>
      </w:tr>
      <w:tr w:rsidR="0067753D" w:rsidRPr="0079369C" w14:paraId="714D3600" w14:textId="77777777" w:rsidTr="003E082A">
        <w:trPr>
          <w:trHeight w:val="373"/>
        </w:trPr>
        <w:tc>
          <w:tcPr>
            <w:tcW w:w="10103" w:type="dxa"/>
          </w:tcPr>
          <w:p w14:paraId="53A80ED0" w14:textId="32C4A30B"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 xml:space="preserve">IV.1.1.a) Modalitatea de desfășurare a procedurii de atribuire                 Offline   </w:t>
            </w:r>
            <w:r w:rsidR="00E517CB">
              <w:rPr>
                <w:rFonts w:ascii="Times New Roman" w:hAnsi="Times New Roman"/>
                <w:b/>
                <w:lang w:eastAsia="ro-RO"/>
              </w:rPr>
              <w:t>x</w:t>
            </w:r>
            <w:r w:rsidR="00E517CB" w:rsidRPr="0079369C">
              <w:rPr>
                <w:rFonts w:ascii="Times New Roman" w:hAnsi="Times New Roman"/>
                <w:b/>
                <w:lang w:eastAsia="ro-RO"/>
              </w:rPr>
              <w:t xml:space="preserve"> </w:t>
            </w:r>
            <w:r w:rsidRPr="0079369C">
              <w:rPr>
                <w:rFonts w:ascii="Times New Roman" w:hAnsi="Times New Roman"/>
                <w:b/>
                <w:lang w:eastAsia="ro-RO"/>
              </w:rPr>
              <w:t xml:space="preserve">   Online</w:t>
            </w:r>
            <w:r w:rsidR="00E517CB">
              <w:rPr>
                <w:rFonts w:ascii="Times New Roman" w:hAnsi="Times New Roman"/>
                <w:b/>
                <w:lang w:eastAsia="ro-RO"/>
              </w:rPr>
              <w:t xml:space="preserve"> </w:t>
            </w:r>
            <w:r w:rsidR="00E517CB" w:rsidRPr="0079369C">
              <w:rPr>
                <w:rFonts w:ascii="Times New Roman" w:hAnsi="Times New Roman"/>
                <w:b/>
                <w:lang w:eastAsia="ro-RO"/>
              </w:rPr>
              <w:t xml:space="preserve">□ </w:t>
            </w:r>
            <w:r w:rsidRPr="0079369C">
              <w:rPr>
                <w:rFonts w:ascii="Times New Roman" w:hAnsi="Times New Roman"/>
                <w:b/>
                <w:lang w:eastAsia="ro-RO"/>
              </w:rPr>
              <w:t xml:space="preserve"> </w:t>
            </w:r>
          </w:p>
        </w:tc>
      </w:tr>
      <w:tr w:rsidR="0067753D" w:rsidRPr="0079369C" w14:paraId="46D25477" w14:textId="77777777" w:rsidTr="003E082A">
        <w:trPr>
          <w:trHeight w:val="547"/>
        </w:trPr>
        <w:tc>
          <w:tcPr>
            <w:tcW w:w="10103" w:type="dxa"/>
          </w:tcPr>
          <w:p w14:paraId="3A1D822E" w14:textId="77777777" w:rsidR="0067753D" w:rsidRPr="0079369C" w:rsidRDefault="0067753D" w:rsidP="003E082A">
            <w:pPr>
              <w:spacing w:after="0" w:line="240" w:lineRule="auto"/>
              <w:jc w:val="both"/>
              <w:rPr>
                <w:rFonts w:ascii="Times New Roman" w:hAnsi="Times New Roman"/>
                <w:lang w:eastAsia="ro-RO"/>
              </w:rPr>
            </w:pPr>
            <w:r w:rsidRPr="0079369C">
              <w:rPr>
                <w:rFonts w:ascii="Times New Roman" w:hAnsi="Times New Roman"/>
                <w:b/>
                <w:lang w:eastAsia="ro-RO"/>
              </w:rPr>
              <w:t xml:space="preserve">IV.1.1.b) Tipul procedurii </w:t>
            </w:r>
          </w:p>
          <w:p w14:paraId="1917F302" w14:textId="70AF4052" w:rsidR="0067753D" w:rsidRPr="0079369C" w:rsidRDefault="0067753D" w:rsidP="003E082A">
            <w:pPr>
              <w:autoSpaceDE w:val="0"/>
              <w:autoSpaceDN w:val="0"/>
              <w:adjustRightInd w:val="0"/>
              <w:spacing w:after="0" w:line="240" w:lineRule="auto"/>
              <w:jc w:val="both"/>
              <w:rPr>
                <w:rFonts w:ascii="Times New Roman" w:hAnsi="Times New Roman"/>
                <w:bCs/>
                <w:i/>
              </w:rPr>
            </w:pPr>
            <w:r w:rsidRPr="0079369C">
              <w:rPr>
                <w:rFonts w:ascii="Times New Roman" w:hAnsi="Times New Roman"/>
                <w:bCs/>
                <w:i/>
              </w:rPr>
              <w:t>P</w:t>
            </w:r>
            <w:r w:rsidRPr="0079369C">
              <w:rPr>
                <w:rFonts w:ascii="Times New Roman" w:hAnsi="Times New Roman"/>
                <w:b/>
                <w:bCs/>
                <w:i/>
              </w:rPr>
              <w:t>rocedura proprie conform art.</w:t>
            </w:r>
            <w:r>
              <w:rPr>
                <w:rFonts w:ascii="Times New Roman" w:hAnsi="Times New Roman"/>
                <w:b/>
                <w:bCs/>
                <w:i/>
              </w:rPr>
              <w:t>68 lit. H0 coroborat cu art.</w:t>
            </w:r>
            <w:r w:rsidR="00A6732A">
              <w:rPr>
                <w:rFonts w:ascii="Times New Roman" w:hAnsi="Times New Roman"/>
                <w:b/>
                <w:bCs/>
                <w:i/>
              </w:rPr>
              <w:t xml:space="preserve"> </w:t>
            </w:r>
            <w:r w:rsidRPr="0027049D">
              <w:rPr>
                <w:rFonts w:ascii="Times New Roman" w:hAnsi="Times New Roman"/>
                <w:b/>
                <w:bCs/>
                <w:i/>
              </w:rPr>
              <w:t xml:space="preserve">111 </w:t>
            </w:r>
            <w:r w:rsidRPr="0027049D">
              <w:rPr>
                <w:rFonts w:ascii="Times New Roman" w:hAnsi="Times New Roman"/>
                <w:b/>
                <w:bCs/>
                <w:shd w:val="clear" w:color="auto" w:fill="FFFFFF"/>
              </w:rPr>
              <w:t>alin</w:t>
            </w:r>
            <w:r>
              <w:rPr>
                <w:rFonts w:ascii="Times New Roman" w:hAnsi="Times New Roman"/>
                <w:b/>
                <w:bCs/>
                <w:shd w:val="clear" w:color="auto" w:fill="FFFFFF"/>
              </w:rPr>
              <w:t>.</w:t>
            </w:r>
            <w:r w:rsidRPr="0027049D">
              <w:rPr>
                <w:rFonts w:ascii="Times New Roman" w:hAnsi="Times New Roman"/>
                <w:b/>
                <w:bCs/>
                <w:shd w:val="clear" w:color="auto" w:fill="FFFFFF"/>
              </w:rPr>
              <w:t xml:space="preserve"> </w:t>
            </w:r>
            <w:r w:rsidRPr="0027049D">
              <w:rPr>
                <w:rFonts w:ascii="Times New Roman" w:hAnsi="Times New Roman"/>
                <w:b/>
                <w:bCs/>
                <w:i/>
                <w:iCs/>
                <w:lang w:val="en-US"/>
              </w:rPr>
              <w:t>(1)</w:t>
            </w:r>
            <w:r w:rsidRPr="0027049D">
              <w:rPr>
                <w:rFonts w:ascii="Times New Roman" w:hAnsi="Times New Roman"/>
                <w:i/>
                <w:iCs/>
                <w:lang w:val="en-US"/>
              </w:rPr>
              <w:t xml:space="preserve"> </w:t>
            </w:r>
            <w:r w:rsidRPr="0027049D">
              <w:rPr>
                <w:rFonts w:ascii="Times New Roman" w:hAnsi="Times New Roman"/>
                <w:b/>
                <w:bCs/>
                <w:i/>
              </w:rPr>
              <w:t>din Legea nr</w:t>
            </w:r>
            <w:r w:rsidRPr="0079369C">
              <w:rPr>
                <w:rFonts w:ascii="Times New Roman" w:hAnsi="Times New Roman"/>
                <w:b/>
                <w:bCs/>
                <w:i/>
              </w:rPr>
              <w:t>. 98/2016</w:t>
            </w:r>
            <w:r w:rsidR="00A6732A">
              <w:rPr>
                <w:rFonts w:ascii="Times New Roman" w:hAnsi="Times New Roman"/>
                <w:b/>
                <w:bCs/>
                <w:i/>
              </w:rPr>
              <w:t xml:space="preserve"> privind achizițiile publice</w:t>
            </w:r>
          </w:p>
        </w:tc>
      </w:tr>
      <w:tr w:rsidR="0067753D" w:rsidRPr="0079369C" w14:paraId="025B4478" w14:textId="77777777" w:rsidTr="003E082A">
        <w:trPr>
          <w:trHeight w:val="428"/>
        </w:trPr>
        <w:tc>
          <w:tcPr>
            <w:tcW w:w="10103" w:type="dxa"/>
          </w:tcPr>
          <w:p w14:paraId="0DFF30AD" w14:textId="77777777"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IV.1.3) Informații privind un - sau un sistem dinamic de achiziții: Nu este cazul</w:t>
            </w:r>
          </w:p>
          <w:p w14:paraId="11FB0F5A" w14:textId="77777777" w:rsidR="0067753D" w:rsidRPr="0079369C" w:rsidRDefault="0067753D" w:rsidP="003E082A">
            <w:pPr>
              <w:spacing w:after="0" w:line="240" w:lineRule="auto"/>
              <w:jc w:val="both"/>
              <w:rPr>
                <w:rFonts w:ascii="Times New Roman" w:hAnsi="Times New Roman"/>
                <w:i/>
                <w:lang w:eastAsia="ro-RO"/>
              </w:rPr>
            </w:pPr>
            <w:r w:rsidRPr="0079369C">
              <w:rPr>
                <w:rFonts w:ascii="Times New Roman" w:hAnsi="Times New Roman"/>
                <w:i/>
                <w:lang w:eastAsia="ro-RO"/>
              </w:rPr>
              <w:t xml:space="preserve">Posibilitatea de a relua competiţia                                                                              </w:t>
            </w:r>
            <w:r w:rsidRPr="0079369C">
              <w:rPr>
                <w:rFonts w:ascii="Times New Roman" w:hAnsi="Times New Roman"/>
                <w:b/>
                <w:i/>
                <w:lang w:eastAsia="ro-RO"/>
              </w:rPr>
              <w:t xml:space="preserve">da □ </w:t>
            </w:r>
            <w:r w:rsidRPr="0079369C">
              <w:rPr>
                <w:rFonts w:ascii="Times New Roman" w:hAnsi="Times New Roman"/>
                <w:b/>
                <w:i/>
                <w:shd w:val="clear" w:color="auto" w:fill="FFFFFF"/>
                <w:lang w:eastAsia="ro-RO"/>
              </w:rPr>
              <w:t xml:space="preserve">nu </w:t>
            </w:r>
            <w:r w:rsidRPr="0079369C">
              <w:rPr>
                <w:rFonts w:ascii="Times New Roman" w:hAnsi="Times New Roman"/>
                <w:b/>
                <w:i/>
                <w:lang w:eastAsia="ro-RO"/>
              </w:rPr>
              <w:t>x</w:t>
            </w:r>
            <w:r w:rsidRPr="0079369C">
              <w:rPr>
                <w:rFonts w:ascii="Times New Roman" w:hAnsi="Times New Roman"/>
                <w:b/>
                <w:i/>
                <w:shd w:val="clear" w:color="auto" w:fill="FFFFFF"/>
                <w:lang w:eastAsia="ro-RO"/>
              </w:rPr>
              <w:t xml:space="preserve"> </w:t>
            </w:r>
          </w:p>
          <w:p w14:paraId="6788B381" w14:textId="77777777" w:rsidR="0067753D" w:rsidRPr="0079369C" w:rsidRDefault="0067753D" w:rsidP="003E082A">
            <w:pPr>
              <w:spacing w:after="0" w:line="240" w:lineRule="auto"/>
              <w:jc w:val="both"/>
              <w:rPr>
                <w:rFonts w:ascii="Times New Roman" w:hAnsi="Times New Roman"/>
                <w:lang w:eastAsia="ro-RO"/>
              </w:rPr>
            </w:pPr>
            <w:r w:rsidRPr="0079369C">
              <w:rPr>
                <w:rFonts w:ascii="Times New Roman" w:hAnsi="Times New Roman"/>
                <w:i/>
                <w:shd w:val="clear" w:color="auto" w:fill="FFFFFF"/>
                <w:lang w:eastAsia="ro-RO"/>
              </w:rPr>
              <w:t>D</w:t>
            </w:r>
            <w:r w:rsidRPr="0079369C">
              <w:rPr>
                <w:rFonts w:ascii="Times New Roman" w:hAnsi="Times New Roman"/>
                <w:i/>
                <w:lang w:eastAsia="ro-RO"/>
              </w:rPr>
              <w:t xml:space="preserve">acă </w:t>
            </w:r>
            <w:r w:rsidRPr="0079369C">
              <w:rPr>
                <w:rFonts w:ascii="Times New Roman" w:hAnsi="Times New Roman"/>
                <w:b/>
                <w:i/>
                <w:lang w:eastAsia="ro-RO"/>
              </w:rPr>
              <w:t>DA</w:t>
            </w:r>
            <w:r w:rsidRPr="0079369C">
              <w:rPr>
                <w:rFonts w:ascii="Times New Roman" w:hAnsi="Times New Roman"/>
                <w:i/>
                <w:lang w:eastAsia="ro-RO"/>
              </w:rPr>
              <w:t xml:space="preserve">, Reluarea competiției se va face în SEAP:                                                        </w:t>
            </w:r>
            <w:r w:rsidRPr="0079369C">
              <w:rPr>
                <w:rFonts w:ascii="Times New Roman" w:hAnsi="Times New Roman"/>
                <w:b/>
                <w:i/>
                <w:lang w:eastAsia="ro-RO"/>
              </w:rPr>
              <w:t>da □ nu x</w:t>
            </w:r>
          </w:p>
        </w:tc>
      </w:tr>
      <w:tr w:rsidR="0067753D" w:rsidRPr="0079369C" w14:paraId="779317A9" w14:textId="77777777" w:rsidTr="003E082A">
        <w:trPr>
          <w:trHeight w:val="419"/>
        </w:trPr>
        <w:tc>
          <w:tcPr>
            <w:tcW w:w="10103" w:type="dxa"/>
          </w:tcPr>
          <w:p w14:paraId="025E5297" w14:textId="77777777"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IV.1.4) Informații privind reducerea numărului de soluții sau de oferte în timpul negocierii sau a dialogului: Nu este cazul</w:t>
            </w:r>
          </w:p>
        </w:tc>
      </w:tr>
      <w:tr w:rsidR="0067753D" w:rsidRPr="0079369C" w14:paraId="4D1E98C9" w14:textId="77777777" w:rsidTr="003E082A">
        <w:trPr>
          <w:trHeight w:val="350"/>
        </w:trPr>
        <w:tc>
          <w:tcPr>
            <w:tcW w:w="10103" w:type="dxa"/>
          </w:tcPr>
          <w:p w14:paraId="60FFB70F" w14:textId="77777777"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IV.1.5) Informații privind negocierea: Nu este cazul</w:t>
            </w:r>
          </w:p>
        </w:tc>
      </w:tr>
      <w:tr w:rsidR="0067753D" w:rsidRPr="0079369C" w14:paraId="3280BD36" w14:textId="77777777" w:rsidTr="003E082A">
        <w:trPr>
          <w:trHeight w:val="350"/>
        </w:trPr>
        <w:tc>
          <w:tcPr>
            <w:tcW w:w="10103" w:type="dxa"/>
          </w:tcPr>
          <w:p w14:paraId="29D824CC" w14:textId="77777777"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IV.1.6) Informații despre licitația electronică:</w:t>
            </w:r>
            <w:r w:rsidRPr="0079369C">
              <w:rPr>
                <w:rFonts w:ascii="Times New Roman" w:hAnsi="Times New Roman"/>
              </w:rPr>
              <w:t xml:space="preserve">                                                                              </w:t>
            </w:r>
          </w:p>
          <w:p w14:paraId="64086E6A" w14:textId="77777777" w:rsidR="0067753D" w:rsidRPr="0079369C" w:rsidRDefault="0067753D" w:rsidP="003E082A">
            <w:pPr>
              <w:spacing w:after="0" w:line="240" w:lineRule="auto"/>
              <w:jc w:val="both"/>
              <w:rPr>
                <w:rFonts w:ascii="Times New Roman" w:hAnsi="Times New Roman"/>
                <w:lang w:eastAsia="ro-RO"/>
              </w:rPr>
            </w:pPr>
            <w:r w:rsidRPr="0079369C">
              <w:rPr>
                <w:rFonts w:ascii="Times New Roman" w:hAnsi="Times New Roman"/>
                <w:lang w:eastAsia="ro-RO"/>
              </w:rPr>
              <w:t xml:space="preserve">IV.2.2) Se va organiza o licitație electronică                                                             da □ nu X  </w:t>
            </w:r>
          </w:p>
        </w:tc>
      </w:tr>
    </w:tbl>
    <w:p w14:paraId="1B635788" w14:textId="77777777" w:rsidR="00D06B63" w:rsidRDefault="00D06B63" w:rsidP="0067753D">
      <w:pPr>
        <w:pBdr>
          <w:bottom w:val="single" w:sz="12" w:space="14" w:color="auto"/>
        </w:pBdr>
        <w:spacing w:after="0" w:line="240" w:lineRule="auto"/>
        <w:jc w:val="both"/>
        <w:rPr>
          <w:rFonts w:ascii="Times New Roman" w:hAnsi="Times New Roman"/>
          <w:b/>
        </w:rPr>
      </w:pPr>
    </w:p>
    <w:p w14:paraId="679AACBD" w14:textId="2F45949F" w:rsidR="0067753D" w:rsidRPr="0079369C" w:rsidRDefault="0067753D" w:rsidP="0067753D">
      <w:pPr>
        <w:pBdr>
          <w:bottom w:val="single" w:sz="12" w:space="14" w:color="auto"/>
        </w:pBdr>
        <w:spacing w:after="0" w:line="240" w:lineRule="auto"/>
        <w:jc w:val="both"/>
        <w:rPr>
          <w:rFonts w:ascii="Times New Roman" w:hAnsi="Times New Roman"/>
          <w:b/>
          <w:lang w:eastAsia="ro-RO"/>
        </w:rPr>
      </w:pPr>
      <w:r w:rsidRPr="0079369C">
        <w:rPr>
          <w:rFonts w:ascii="Times New Roman" w:hAnsi="Times New Roman"/>
          <w:b/>
        </w:rPr>
        <w:t>IV.2) INFORMAŢII ADMINISTRATIVE</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67753D" w:rsidRPr="0079369C" w14:paraId="781428E8" w14:textId="77777777" w:rsidTr="003E082A">
        <w:tc>
          <w:tcPr>
            <w:tcW w:w="10080" w:type="dxa"/>
            <w:shd w:val="clear" w:color="auto" w:fill="auto"/>
          </w:tcPr>
          <w:p w14:paraId="33E1B4DD" w14:textId="77777777"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t>IV.2.1) Publicare anterioară privind această procedură                                               da □ nu X</w:t>
            </w:r>
          </w:p>
          <w:p w14:paraId="74E452D5" w14:textId="77777777"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t>Dacă da,</w:t>
            </w:r>
          </w:p>
          <w:p w14:paraId="764A9955"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Anunț de intenție □ Anunț despre profilul cumpărătorului□</w:t>
            </w:r>
          </w:p>
          <w:p w14:paraId="26E937B5"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Numărul anunțului în JO: □□□□/S □□□-□□□□□□□ din □□/□□/□□□□ (zz/ll/aaaa)</w:t>
            </w:r>
          </w:p>
          <w:p w14:paraId="5C0AEEE6"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Alte publicări anterioare (după caz) □</w:t>
            </w:r>
          </w:p>
          <w:p w14:paraId="2A7BC6B9"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Numărul anuntului în JO: □□□□/S □□□-□□□□□□□ din □□/□□/□□□□ (zz/ll/aaaa)</w:t>
            </w:r>
          </w:p>
          <w:p w14:paraId="69836086"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Numărul anuntului în JO: □□□□/S □□□-□□□□□□□ din □□/□□/□□□□ (zz/ll/aaaa)</w:t>
            </w:r>
          </w:p>
          <w:p w14:paraId="701AF328"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 xml:space="preserve">Anunț de intenție </w:t>
            </w:r>
          </w:p>
          <w:p w14:paraId="54EF36BF"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lang w:eastAsia="ro-RO"/>
              </w:rPr>
              <w:t>Numărul și data publicării în SEAP</w:t>
            </w:r>
          </w:p>
        </w:tc>
      </w:tr>
      <w:tr w:rsidR="0067753D" w:rsidRPr="008778F4" w14:paraId="11F039C3" w14:textId="77777777" w:rsidTr="003E082A">
        <w:tc>
          <w:tcPr>
            <w:tcW w:w="10080" w:type="dxa"/>
            <w:shd w:val="clear" w:color="auto" w:fill="auto"/>
          </w:tcPr>
          <w:p w14:paraId="38723F39" w14:textId="52A51ADD" w:rsidR="0067753D" w:rsidRPr="008778F4" w:rsidRDefault="0067753D" w:rsidP="003E082A">
            <w:pPr>
              <w:spacing w:after="0" w:line="240" w:lineRule="auto"/>
              <w:jc w:val="both"/>
              <w:rPr>
                <w:rFonts w:ascii="Times New Roman" w:eastAsia="Times New Roman" w:hAnsi="Times New Roman"/>
                <w:b/>
                <w:color w:val="000000"/>
                <w:lang w:eastAsia="ro-RO"/>
              </w:rPr>
            </w:pPr>
            <w:r w:rsidRPr="008778F4">
              <w:rPr>
                <w:rFonts w:ascii="Times New Roman" w:eastAsia="Times New Roman" w:hAnsi="Times New Roman"/>
                <w:b/>
                <w:color w:val="000000"/>
                <w:lang w:eastAsia="ro-RO"/>
              </w:rPr>
              <w:t xml:space="preserve">IV.2.2) Termen limită pentru primirea ofertelor: </w:t>
            </w:r>
            <w:r w:rsidR="000241C0" w:rsidRPr="000241C0">
              <w:rPr>
                <w:rFonts w:ascii="Times New Roman" w:eastAsia="Times New Roman" w:hAnsi="Times New Roman"/>
                <w:b/>
                <w:lang w:eastAsia="ro-RO"/>
              </w:rPr>
              <w:t>21.04.2022</w:t>
            </w:r>
            <w:r w:rsidR="000241C0">
              <w:rPr>
                <w:rFonts w:ascii="Times New Roman" w:eastAsia="Times New Roman" w:hAnsi="Times New Roman"/>
                <w:b/>
                <w:lang w:eastAsia="ro-RO"/>
              </w:rPr>
              <w:t xml:space="preserve">, </w:t>
            </w:r>
            <w:r w:rsidRPr="000241C0">
              <w:rPr>
                <w:rFonts w:ascii="Times New Roman" w:eastAsia="Times New Roman" w:hAnsi="Times New Roman"/>
                <w:b/>
                <w:i/>
                <w:iCs/>
                <w:lang w:eastAsia="ro-RO"/>
              </w:rPr>
              <w:t>ora 1</w:t>
            </w:r>
            <w:r w:rsidR="00185D62">
              <w:rPr>
                <w:rFonts w:ascii="Times New Roman" w:eastAsia="Times New Roman" w:hAnsi="Times New Roman"/>
                <w:b/>
                <w:i/>
                <w:iCs/>
                <w:lang w:eastAsia="ro-RO"/>
              </w:rPr>
              <w:t>3</w:t>
            </w:r>
            <w:r w:rsidR="000241C0">
              <w:rPr>
                <w:rFonts w:ascii="Times New Roman" w:eastAsia="Times New Roman" w:hAnsi="Times New Roman"/>
                <w:b/>
                <w:i/>
                <w:iCs/>
                <w:lang w:eastAsia="ro-RO"/>
              </w:rPr>
              <w:t>ºº</w:t>
            </w:r>
          </w:p>
        </w:tc>
      </w:tr>
      <w:tr w:rsidR="0067753D" w:rsidRPr="0079369C" w14:paraId="2B26F9EA" w14:textId="77777777" w:rsidTr="003E082A">
        <w:tc>
          <w:tcPr>
            <w:tcW w:w="10080" w:type="dxa"/>
            <w:shd w:val="clear" w:color="auto" w:fill="auto"/>
          </w:tcPr>
          <w:p w14:paraId="47E4AF54" w14:textId="77777777"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t xml:space="preserve">IV.2.3) Data estimată a expedierii invitațiilor de prezentare a ofertelor sau de participare către </w:t>
            </w:r>
            <w:r w:rsidRPr="0079369C">
              <w:rPr>
                <w:rFonts w:ascii="Times New Roman" w:eastAsia="Times New Roman" w:hAnsi="Times New Roman"/>
                <w:b/>
                <w:lang w:eastAsia="ro-RO"/>
              </w:rPr>
              <w:lastRenderedPageBreak/>
              <w:t xml:space="preserve">candidații selectați:          </w:t>
            </w:r>
            <w:r w:rsidRPr="0079369C">
              <w:rPr>
                <w:rFonts w:ascii="Times New Roman" w:eastAsia="Times New Roman" w:hAnsi="Times New Roman"/>
                <w:lang w:eastAsia="ro-RO"/>
              </w:rPr>
              <w:t>Data și ora locală_____________: Nu este cazul</w:t>
            </w:r>
          </w:p>
        </w:tc>
      </w:tr>
      <w:tr w:rsidR="0067753D" w:rsidRPr="0079369C" w14:paraId="062D401A" w14:textId="77777777" w:rsidTr="003E082A">
        <w:trPr>
          <w:trHeight w:val="458"/>
        </w:trPr>
        <w:tc>
          <w:tcPr>
            <w:tcW w:w="10080" w:type="dxa"/>
            <w:shd w:val="clear" w:color="auto" w:fill="auto"/>
          </w:tcPr>
          <w:p w14:paraId="114E5C07" w14:textId="77777777"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lastRenderedPageBreak/>
              <w:t xml:space="preserve">IV.2.4) Limbile în care pot fi depuse ofertele sau cererile de participare    </w:t>
            </w:r>
            <w:r w:rsidRPr="0079369C">
              <w:rPr>
                <w:rFonts w:ascii="Times New Roman" w:eastAsia="Times New Roman" w:hAnsi="Times New Roman"/>
                <w:i/>
                <w:lang w:eastAsia="ro-RO"/>
              </w:rPr>
              <w:t>română</w:t>
            </w:r>
          </w:p>
        </w:tc>
      </w:tr>
      <w:tr w:rsidR="0067753D" w:rsidRPr="0079369C" w14:paraId="6B3DA87F" w14:textId="77777777" w:rsidTr="003E082A">
        <w:tc>
          <w:tcPr>
            <w:tcW w:w="10080" w:type="dxa"/>
            <w:shd w:val="clear" w:color="auto" w:fill="auto"/>
          </w:tcPr>
          <w:p w14:paraId="1100EAD5"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lang w:eastAsia="ro-RO"/>
              </w:rPr>
              <w:t xml:space="preserve">Moneda în care se transmite oferta financiară: </w:t>
            </w:r>
            <w:r w:rsidRPr="0079369C">
              <w:rPr>
                <w:rFonts w:ascii="Times New Roman" w:eastAsia="Times New Roman" w:hAnsi="Times New Roman"/>
                <w:b/>
                <w:i/>
                <w:lang w:eastAsia="ro-RO"/>
              </w:rPr>
              <w:t>RON</w:t>
            </w:r>
          </w:p>
        </w:tc>
      </w:tr>
      <w:tr w:rsidR="0067753D" w:rsidRPr="0079369C" w14:paraId="3CF56C8F" w14:textId="77777777" w:rsidTr="003E082A">
        <w:tc>
          <w:tcPr>
            <w:tcW w:w="10080" w:type="dxa"/>
            <w:shd w:val="clear" w:color="auto" w:fill="auto"/>
          </w:tcPr>
          <w:p w14:paraId="3775F60A"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b/>
                <w:lang w:eastAsia="ro-RO"/>
              </w:rPr>
              <w:t>IV.2.6) Perioada minimă pe parcursul căreia ofertantul trebuie să își mențină oferta</w:t>
            </w:r>
            <w:r w:rsidRPr="0079369C">
              <w:rPr>
                <w:rFonts w:ascii="Times New Roman" w:eastAsia="Times New Roman" w:hAnsi="Times New Roman"/>
                <w:lang w:eastAsia="ro-RO"/>
              </w:rPr>
              <w:t xml:space="preserve"> </w:t>
            </w:r>
          </w:p>
          <w:p w14:paraId="436CB8AC" w14:textId="573367DE"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 xml:space="preserve">durata în luni: □□□ sau în zile: </w:t>
            </w:r>
            <w:r w:rsidR="007A7A49">
              <w:rPr>
                <w:rFonts w:ascii="Times New Roman" w:eastAsia="Times New Roman" w:hAnsi="Times New Roman"/>
                <w:b/>
                <w:i/>
                <w:lang w:eastAsia="ro-RO"/>
              </w:rPr>
              <w:t>6</w:t>
            </w:r>
            <w:r w:rsidRPr="0079369C">
              <w:rPr>
                <w:rFonts w:ascii="Times New Roman" w:eastAsia="Times New Roman" w:hAnsi="Times New Roman"/>
                <w:b/>
                <w:i/>
                <w:lang w:eastAsia="ro-RO"/>
              </w:rPr>
              <w:t xml:space="preserve">0 zile </w:t>
            </w:r>
            <w:r w:rsidRPr="0079369C">
              <w:rPr>
                <w:rFonts w:ascii="Times New Roman" w:eastAsia="Times New Roman" w:hAnsi="Times New Roman"/>
                <w:i/>
                <w:lang w:eastAsia="ro-RO"/>
              </w:rPr>
              <w:t>(de la termenul limită de primire a ofertelor)</w:t>
            </w:r>
          </w:p>
        </w:tc>
      </w:tr>
      <w:tr w:rsidR="0067753D" w:rsidRPr="008778F4" w14:paraId="05AC458A" w14:textId="77777777" w:rsidTr="003E082A">
        <w:trPr>
          <w:trHeight w:val="422"/>
        </w:trPr>
        <w:tc>
          <w:tcPr>
            <w:tcW w:w="10080" w:type="dxa"/>
            <w:shd w:val="clear" w:color="auto" w:fill="auto"/>
          </w:tcPr>
          <w:p w14:paraId="591D185F" w14:textId="77777777" w:rsidR="00D72212" w:rsidRPr="002E731B" w:rsidRDefault="0067753D" w:rsidP="00D72212">
            <w:pPr>
              <w:pStyle w:val="NormalWeb"/>
              <w:spacing w:before="0" w:beforeAutospacing="0" w:after="0" w:afterAutospacing="0"/>
              <w:jc w:val="both"/>
            </w:pPr>
            <w:r w:rsidRPr="002E731B">
              <w:rPr>
                <w:b/>
                <w:lang w:eastAsia="ro-RO"/>
              </w:rPr>
              <w:t xml:space="preserve">IV.2.7) </w:t>
            </w:r>
            <w:r w:rsidR="00D72212" w:rsidRPr="002E731B">
              <w:rPr>
                <w:b/>
                <w:bCs/>
                <w:sz w:val="22"/>
                <w:szCs w:val="22"/>
              </w:rPr>
              <w:t>Condiții de deschidere a ofertelor:</w:t>
            </w:r>
          </w:p>
          <w:p w14:paraId="4C3CD505" w14:textId="7F141501" w:rsidR="00D72212" w:rsidRPr="002E731B" w:rsidRDefault="00D72212" w:rsidP="00D72212">
            <w:pPr>
              <w:pStyle w:val="NormalWeb"/>
              <w:spacing w:before="0" w:beforeAutospacing="0" w:after="0" w:afterAutospacing="0"/>
              <w:jc w:val="both"/>
            </w:pPr>
            <w:r w:rsidRPr="002E731B">
              <w:rPr>
                <w:sz w:val="22"/>
                <w:szCs w:val="22"/>
              </w:rPr>
              <w:t>Data de deschidere a ofertelor</w:t>
            </w:r>
            <w:r w:rsidRPr="002E731B">
              <w:rPr>
                <w:b/>
                <w:bCs/>
                <w:sz w:val="22"/>
                <w:szCs w:val="22"/>
              </w:rPr>
              <w:t xml:space="preserve">: </w:t>
            </w:r>
            <w:r w:rsidR="002E731B" w:rsidRPr="002E731B">
              <w:rPr>
                <w:b/>
                <w:bCs/>
                <w:i/>
                <w:iCs/>
                <w:sz w:val="22"/>
                <w:szCs w:val="22"/>
              </w:rPr>
              <w:t>21.04.2022, ora 1</w:t>
            </w:r>
            <w:r w:rsidR="00185D62">
              <w:rPr>
                <w:b/>
                <w:bCs/>
                <w:i/>
                <w:iCs/>
                <w:sz w:val="22"/>
                <w:szCs w:val="22"/>
              </w:rPr>
              <w:t>3</w:t>
            </w:r>
            <w:r w:rsidR="00657F56">
              <w:rPr>
                <w:b/>
                <w:bCs/>
                <w:i/>
                <w:iCs/>
                <w:sz w:val="22"/>
                <w:szCs w:val="22"/>
              </w:rPr>
              <w:t>³</w:t>
            </w:r>
            <w:r w:rsidR="002E731B" w:rsidRPr="002E731B">
              <w:rPr>
                <w:b/>
                <w:bCs/>
                <w:i/>
                <w:iCs/>
                <w:sz w:val="22"/>
                <w:szCs w:val="22"/>
              </w:rPr>
              <w:t>º</w:t>
            </w:r>
          </w:p>
          <w:p w14:paraId="54C4F8DB" w14:textId="77777777" w:rsidR="00D72212" w:rsidRPr="002E731B" w:rsidRDefault="00D72212" w:rsidP="00D72212">
            <w:pPr>
              <w:pStyle w:val="NormalWeb"/>
              <w:spacing w:before="0" w:beforeAutospacing="0" w:after="0" w:afterAutospacing="0"/>
              <w:jc w:val="both"/>
            </w:pPr>
            <w:r w:rsidRPr="002E731B">
              <w:rPr>
                <w:sz w:val="22"/>
                <w:szCs w:val="22"/>
              </w:rPr>
              <w:t xml:space="preserve">Locul de deschidere a ofertelor: sediul </w:t>
            </w:r>
            <w:r w:rsidRPr="002E731B">
              <w:rPr>
                <w:b/>
                <w:bCs/>
                <w:sz w:val="22"/>
                <w:szCs w:val="22"/>
                <w:u w:val="single"/>
              </w:rPr>
              <w:t>Centrului Cultural Palatele Brancovenesti de la Portile Bucurestiului</w:t>
            </w:r>
            <w:r w:rsidRPr="002E731B">
              <w:rPr>
                <w:sz w:val="22"/>
                <w:szCs w:val="22"/>
              </w:rPr>
              <w:t xml:space="preserve">, </w:t>
            </w:r>
            <w:r w:rsidRPr="002E731B">
              <w:rPr>
                <w:b/>
                <w:bCs/>
                <w:sz w:val="22"/>
                <w:szCs w:val="22"/>
              </w:rPr>
              <w:t>str. Valea Parcului nr. 1, loc. Mogosoaia, jud. Ilfov</w:t>
            </w:r>
          </w:p>
          <w:p w14:paraId="1360DA88" w14:textId="7FE4F373" w:rsidR="0067753D" w:rsidRPr="002E731B" w:rsidRDefault="00D72212" w:rsidP="00D72212">
            <w:pPr>
              <w:pStyle w:val="NormalWeb"/>
              <w:spacing w:before="0" w:beforeAutospacing="0" w:after="0" w:afterAutospacing="0"/>
              <w:jc w:val="both"/>
            </w:pPr>
            <w:r w:rsidRPr="002E731B">
              <w:rPr>
                <w:sz w:val="22"/>
                <w:szCs w:val="22"/>
              </w:rPr>
              <w:t xml:space="preserve">Persoane autorizate să </w:t>
            </w:r>
            <w:r w:rsidR="002E731B" w:rsidRPr="002E731B">
              <w:rPr>
                <w:sz w:val="22"/>
                <w:szCs w:val="22"/>
              </w:rPr>
              <w:t>participe</w:t>
            </w:r>
            <w:r w:rsidRPr="002E731B">
              <w:rPr>
                <w:sz w:val="22"/>
                <w:szCs w:val="22"/>
              </w:rPr>
              <w:t xml:space="preserve"> la deschiderea ofertelor: membrii comisiei de evaluare si reprezentanti</w:t>
            </w:r>
            <w:r w:rsidR="002E731B" w:rsidRPr="002E731B">
              <w:rPr>
                <w:sz w:val="22"/>
                <w:szCs w:val="22"/>
              </w:rPr>
              <w:t>i</w:t>
            </w:r>
            <w:r w:rsidRPr="002E731B">
              <w:rPr>
                <w:sz w:val="22"/>
                <w:szCs w:val="22"/>
              </w:rPr>
              <w:t xml:space="preserve"> ofertantilor. Procesul-verbal de deschidere </w:t>
            </w:r>
            <w:r w:rsidR="00D3089C">
              <w:rPr>
                <w:sz w:val="22"/>
                <w:szCs w:val="22"/>
              </w:rPr>
              <w:t>va fi semnat de către toți particianții urmând a fi</w:t>
            </w:r>
            <w:r w:rsidRPr="002E731B">
              <w:rPr>
                <w:sz w:val="22"/>
                <w:szCs w:val="22"/>
              </w:rPr>
              <w:t xml:space="preserve"> transmis pe e</w:t>
            </w:r>
            <w:r w:rsidR="002E731B" w:rsidRPr="002E731B">
              <w:rPr>
                <w:sz w:val="22"/>
                <w:szCs w:val="22"/>
              </w:rPr>
              <w:t>-</w:t>
            </w:r>
            <w:r w:rsidRPr="002E731B">
              <w:rPr>
                <w:sz w:val="22"/>
                <w:szCs w:val="22"/>
              </w:rPr>
              <w:t>mail tuturor ofertantilor.</w:t>
            </w:r>
          </w:p>
        </w:tc>
      </w:tr>
      <w:tr w:rsidR="00183BDE" w:rsidRPr="008778F4" w14:paraId="21B34482" w14:textId="77777777" w:rsidTr="003E082A">
        <w:trPr>
          <w:trHeight w:val="422"/>
        </w:trPr>
        <w:tc>
          <w:tcPr>
            <w:tcW w:w="10080" w:type="dxa"/>
            <w:shd w:val="clear" w:color="auto" w:fill="auto"/>
          </w:tcPr>
          <w:p w14:paraId="7831095A" w14:textId="77777777" w:rsidR="00183BDE" w:rsidRPr="00183BDE" w:rsidRDefault="00183BDE" w:rsidP="003E082A">
            <w:pPr>
              <w:spacing w:after="0" w:line="240" w:lineRule="auto"/>
              <w:jc w:val="both"/>
              <w:rPr>
                <w:rFonts w:ascii="Times New Roman" w:eastAsia="Times New Roman" w:hAnsi="Times New Roman"/>
                <w:b/>
                <w:lang w:eastAsia="ro-RO"/>
              </w:rPr>
            </w:pPr>
            <w:r w:rsidRPr="00183BDE">
              <w:rPr>
                <w:rFonts w:ascii="Times New Roman" w:eastAsia="Times New Roman" w:hAnsi="Times New Roman"/>
                <w:b/>
                <w:lang w:eastAsia="ro-RO"/>
              </w:rPr>
              <w:t>IV.2.8) Comunicări</w:t>
            </w:r>
          </w:p>
          <w:p w14:paraId="2975A7CE" w14:textId="715C7A7B" w:rsidR="00183BDE" w:rsidRPr="00183BDE" w:rsidRDefault="00183BDE" w:rsidP="003E082A">
            <w:pPr>
              <w:spacing w:after="0" w:line="240" w:lineRule="auto"/>
              <w:jc w:val="both"/>
              <w:rPr>
                <w:rFonts w:ascii="Times New Roman" w:eastAsia="Times New Roman" w:hAnsi="Times New Roman"/>
                <w:bCs/>
                <w:color w:val="FF0000"/>
                <w:lang w:eastAsia="ro-RO"/>
              </w:rPr>
            </w:pPr>
            <w:r w:rsidRPr="00183BDE">
              <w:rPr>
                <w:rFonts w:ascii="Times New Roman" w:eastAsia="Times New Roman" w:hAnsi="Times New Roman"/>
                <w:bCs/>
                <w:lang w:eastAsia="ro-RO"/>
              </w:rPr>
              <w:t>Autoritatea contractantă va comunica fiecarui ofertant rezultatul evaluării ofertelor</w:t>
            </w:r>
            <w:r>
              <w:rPr>
                <w:rFonts w:ascii="Times New Roman" w:eastAsia="Times New Roman" w:hAnsi="Times New Roman"/>
                <w:bCs/>
                <w:lang w:eastAsia="ro-RO"/>
              </w:rPr>
              <w:t>. Comunicarea se va face online.</w:t>
            </w:r>
          </w:p>
        </w:tc>
      </w:tr>
    </w:tbl>
    <w:p w14:paraId="3CF4601A" w14:textId="77777777" w:rsidR="0067753D" w:rsidRPr="0079369C" w:rsidRDefault="0067753D" w:rsidP="0067753D">
      <w:pPr>
        <w:spacing w:after="0" w:line="240" w:lineRule="auto"/>
        <w:rPr>
          <w:rFonts w:ascii="Times New Roman" w:hAnsi="Times New Roman"/>
        </w:rPr>
      </w:pPr>
    </w:p>
    <w:p w14:paraId="06179C4B" w14:textId="77777777" w:rsidR="0067753D" w:rsidRPr="0079369C" w:rsidRDefault="0067753D" w:rsidP="0067753D">
      <w:pPr>
        <w:spacing w:after="0" w:line="240" w:lineRule="auto"/>
        <w:ind w:left="-90"/>
        <w:rPr>
          <w:rFonts w:ascii="Times New Roman" w:hAnsi="Times New Roman"/>
          <w:b/>
        </w:rPr>
      </w:pPr>
      <w:r w:rsidRPr="0079369C">
        <w:rPr>
          <w:rFonts w:ascii="Times New Roman" w:hAnsi="Times New Roman"/>
          <w:b/>
        </w:rPr>
        <w:t>IV.4. PREZENTAREA OFERTEI</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7753D" w:rsidRPr="0079369C" w14:paraId="186FF691" w14:textId="77777777" w:rsidTr="003E082A">
        <w:tc>
          <w:tcPr>
            <w:tcW w:w="10080" w:type="dxa"/>
            <w:shd w:val="clear" w:color="auto" w:fill="auto"/>
          </w:tcPr>
          <w:p w14:paraId="52D38A5D" w14:textId="77777777" w:rsidR="0067753D" w:rsidRPr="0079369C" w:rsidRDefault="0067753D" w:rsidP="003E082A">
            <w:pPr>
              <w:spacing w:after="0" w:line="240" w:lineRule="auto"/>
              <w:rPr>
                <w:rFonts w:ascii="Times New Roman" w:eastAsia="Times New Roman" w:hAnsi="Times New Roman"/>
                <w:b/>
                <w:lang w:eastAsia="ro-RO"/>
              </w:rPr>
            </w:pPr>
            <w:r w:rsidRPr="0079369C">
              <w:rPr>
                <w:rFonts w:ascii="Times New Roman" w:eastAsia="Times New Roman" w:hAnsi="Times New Roman"/>
                <w:b/>
                <w:lang w:eastAsia="ro-RO"/>
              </w:rPr>
              <w:t>IV.4.1. Modul de prezentare a propunerii tehnice</w:t>
            </w:r>
          </w:p>
        </w:tc>
      </w:tr>
      <w:tr w:rsidR="0067753D" w:rsidRPr="0079369C" w14:paraId="19F84782" w14:textId="77777777" w:rsidTr="003E082A">
        <w:trPr>
          <w:trHeight w:val="2789"/>
        </w:trPr>
        <w:tc>
          <w:tcPr>
            <w:tcW w:w="10080" w:type="dxa"/>
            <w:shd w:val="clear" w:color="auto" w:fill="auto"/>
          </w:tcPr>
          <w:p w14:paraId="1A52D7EB"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Propunerea tehnica va fi intocmita astfel incat toate informatiile cuprinse sa permita identificarea facila a corespondentei cu specificatiile tehnice minime din caietul de sarcini.</w:t>
            </w:r>
            <w:r w:rsidRPr="0079369C">
              <w:rPr>
                <w:rFonts w:ascii="Times New Roman" w:hAnsi="Times New Roman"/>
                <w:lang w:val="en-US" w:eastAsia="ro-RO"/>
              </w:rPr>
              <w:t xml:space="preserve"> Datele furnizate in propunerea tehnica reprezinta angajamente ferme. In situatia în care oferta este declarata câstigatoare, dupa semnarea contractului, nerespectarea acestor angajamente pe parcursul derularii acestuia, duce la aplicarea clauzelor referitoare la reziliere si/sau penalitati</w:t>
            </w:r>
            <w:r w:rsidRPr="0079369C">
              <w:rPr>
                <w:rFonts w:ascii="Times New Roman" w:eastAsia="Times New Roman" w:hAnsi="Times New Roman"/>
                <w:lang w:eastAsia="ro-RO"/>
              </w:rPr>
              <w:t xml:space="preserve"> Nota: nerespectarea obligatiei de prezentare a propunerii tehnice, asa cum se solicita in caietul de sarcini, se sanctioneaza cu respingerea ofertei. </w:t>
            </w:r>
          </w:p>
          <w:p w14:paraId="77321188" w14:textId="77777777" w:rsidR="0067753D" w:rsidRPr="0079369C" w:rsidRDefault="0067753D" w:rsidP="003E082A">
            <w:pPr>
              <w:spacing w:after="0" w:line="240" w:lineRule="auto"/>
              <w:jc w:val="both"/>
              <w:rPr>
                <w:rFonts w:ascii="Times New Roman" w:eastAsia="Times New Roman" w:hAnsi="Times New Roman"/>
                <w:lang w:eastAsia="ro-RO"/>
              </w:rPr>
            </w:pPr>
          </w:p>
          <w:p w14:paraId="56D79354" w14:textId="77777777" w:rsidR="0067753D" w:rsidRPr="0079369C" w:rsidRDefault="0067753D" w:rsidP="003E082A">
            <w:pPr>
              <w:spacing w:after="0" w:line="240" w:lineRule="auto"/>
              <w:jc w:val="both"/>
              <w:rPr>
                <w:rFonts w:ascii="Times New Roman" w:eastAsia="Times New Roman" w:hAnsi="Times New Roman"/>
                <w:lang w:val="en-US" w:eastAsia="ro-RO"/>
              </w:rPr>
            </w:pPr>
            <w:r w:rsidRPr="0079369C">
              <w:rPr>
                <w:rFonts w:ascii="Times New Roman" w:eastAsia="Times New Roman" w:hAnsi="Times New Roman"/>
                <w:lang w:val="en-US" w:eastAsia="ro-RO"/>
              </w:rPr>
              <w:t>In cadrul propunerii tehnice se vor specifica/prezenta urmatoarele:</w:t>
            </w:r>
          </w:p>
          <w:p w14:paraId="273BE059" w14:textId="77777777" w:rsidR="0067753D" w:rsidRPr="0079369C" w:rsidRDefault="0067753D" w:rsidP="003E082A">
            <w:pPr>
              <w:numPr>
                <w:ilvl w:val="0"/>
                <w:numId w:val="3"/>
              </w:num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Prezentarea serviciilor, specificate în caietul de sarcini.</w:t>
            </w:r>
          </w:p>
          <w:p w14:paraId="3F1A8036" w14:textId="14E107F1" w:rsidR="0067753D" w:rsidRPr="0079369C" w:rsidRDefault="001E118E" w:rsidP="003E082A">
            <w:pPr>
              <w:numPr>
                <w:ilvl w:val="0"/>
                <w:numId w:val="3"/>
              </w:numPr>
              <w:spacing w:after="0" w:line="240" w:lineRule="auto"/>
              <w:jc w:val="both"/>
              <w:rPr>
                <w:rFonts w:ascii="Times New Roman" w:eastAsia="Times New Roman" w:hAnsi="Times New Roman"/>
                <w:lang w:eastAsia="ro-RO"/>
              </w:rPr>
            </w:pPr>
            <w:r>
              <w:rPr>
                <w:rFonts w:ascii="Times New Roman" w:eastAsia="Times New Roman" w:hAnsi="Times New Roman"/>
                <w:lang w:val="en-US" w:eastAsia="ro-RO"/>
              </w:rPr>
              <w:t>Formularul de contract insusit</w:t>
            </w:r>
            <w:r w:rsidR="0067753D" w:rsidRPr="0079369C">
              <w:rPr>
                <w:rFonts w:ascii="Times New Roman" w:eastAsia="Times New Roman" w:hAnsi="Times New Roman"/>
                <w:lang w:val="en-US" w:eastAsia="ro-RO"/>
              </w:rPr>
              <w:t xml:space="preserve"> sau insotit de amendamente, dupa caz</w:t>
            </w:r>
            <w:r w:rsidR="0067753D">
              <w:rPr>
                <w:rFonts w:ascii="Times New Roman" w:eastAsia="Times New Roman" w:hAnsi="Times New Roman"/>
                <w:lang w:val="en-US" w:eastAsia="ro-RO"/>
              </w:rPr>
              <w:t>, sau declaratie de insusire a clauzelor contractuale</w:t>
            </w:r>
            <w:r w:rsidR="0067753D" w:rsidRPr="0079369C">
              <w:rPr>
                <w:rFonts w:ascii="Times New Roman" w:eastAsia="Times New Roman" w:hAnsi="Times New Roman"/>
                <w:lang w:val="en-US" w:eastAsia="ro-RO"/>
              </w:rPr>
              <w:t>.</w:t>
            </w:r>
          </w:p>
          <w:p w14:paraId="76B57533" w14:textId="77777777" w:rsidR="0067753D" w:rsidRPr="0079369C" w:rsidRDefault="0067753D" w:rsidP="003E082A">
            <w:pPr>
              <w:numPr>
                <w:ilvl w:val="0"/>
                <w:numId w:val="3"/>
              </w:num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 xml:space="preserve">Operatorii economici au obligatia sa indice în cadrul ofertei faptul ca la elaborarea acesteia au tinut cont de obligatiile relevante din domeniile mediului, social si al relatiilor de munca. </w:t>
            </w:r>
            <w:r w:rsidRPr="001E118E">
              <w:rPr>
                <w:rFonts w:ascii="Times New Roman" w:eastAsia="Times New Roman" w:hAnsi="Times New Roman"/>
                <w:b/>
                <w:i/>
                <w:u w:val="single"/>
                <w:lang w:eastAsia="ro-RO"/>
              </w:rPr>
              <w:t>Declarație pe proprie răspundere în care ofertantul va indica faptul că la elaborarea ofertei a ținut cont de obligațiile referitoare la condițiile mediului, social și al relațiilor de muncă,</w:t>
            </w:r>
            <w:r w:rsidRPr="0079369C">
              <w:rPr>
                <w:rFonts w:ascii="Times New Roman" w:eastAsia="Times New Roman" w:hAnsi="Times New Roman"/>
                <w:i/>
                <w:lang w:eastAsia="ro-RO"/>
              </w:rPr>
              <w:t xml:space="preserve"> conform reglementărilor în vigoare la nivel național. </w:t>
            </w:r>
            <w:r w:rsidRPr="0079369C">
              <w:rPr>
                <w:rFonts w:ascii="Times New Roman" w:eastAsia="Times New Roman" w:hAnsi="Times New Roman"/>
                <w:lang w:eastAsia="ro-RO"/>
              </w:rPr>
              <w:t>(</w:t>
            </w:r>
            <w:r w:rsidRPr="0079369C">
              <w:rPr>
                <w:rFonts w:ascii="Times New Roman" w:eastAsia="Times New Roman" w:hAnsi="Times New Roman"/>
                <w:b/>
                <w:lang w:eastAsia="ro-RO"/>
              </w:rPr>
              <w:t>Formular 5</w:t>
            </w:r>
            <w:r w:rsidRPr="0079369C">
              <w:rPr>
                <w:rFonts w:ascii="Times New Roman" w:eastAsia="Times New Roman" w:hAnsi="Times New Roman"/>
                <w:lang w:eastAsia="ro-RO"/>
              </w:rPr>
              <w:t xml:space="preserve">) </w:t>
            </w:r>
            <w:r w:rsidRPr="0079369C">
              <w:rPr>
                <w:rFonts w:ascii="Times New Roman" w:eastAsia="Times New Roman" w:hAnsi="Times New Roman"/>
                <w:i/>
                <w:lang w:eastAsia="ro-RO"/>
              </w:rPr>
              <w:t xml:space="preserve">Autoritatea/entitatea contractantă va preciza informații detaliate privind reglementările care sunt în vigoare la nivel național și care se referă la condițiile de muncă și protecția muncii, securității și sănătății în muncă, precum și entitățile juridice de la care se pot obține, respectiv, Inspecțiancii - site-ul: </w:t>
            </w:r>
            <w:hyperlink r:id="rId9" w:history="1">
              <w:r w:rsidRPr="0079369C">
                <w:rPr>
                  <w:rStyle w:val="Hyperlink"/>
                  <w:rFonts w:ascii="Times New Roman" w:hAnsi="Times New Roman"/>
                  <w:i/>
                  <w:lang w:eastAsia="ro-RO"/>
                </w:rPr>
                <w:t>http://www.inspectmun.ro/legislatie/legislatie.html</w:t>
              </w:r>
            </w:hyperlink>
            <w:r w:rsidRPr="0079369C">
              <w:rPr>
                <w:rFonts w:ascii="Times New Roman" w:eastAsia="Times New Roman" w:hAnsi="Times New Roman"/>
                <w:i/>
                <w:lang w:eastAsia="ro-RO"/>
              </w:rPr>
              <w:t>.</w:t>
            </w:r>
          </w:p>
          <w:p w14:paraId="2A5E20B6" w14:textId="77777777" w:rsidR="0067753D" w:rsidRPr="0079369C" w:rsidRDefault="0067753D" w:rsidP="003E082A">
            <w:pPr>
              <w:spacing w:after="0" w:line="240" w:lineRule="auto"/>
              <w:ind w:left="720"/>
              <w:jc w:val="both"/>
              <w:rPr>
                <w:rFonts w:ascii="Times New Roman" w:eastAsia="Times New Roman" w:hAnsi="Times New Roman"/>
                <w:lang w:eastAsia="ro-RO"/>
              </w:rPr>
            </w:pPr>
          </w:p>
          <w:p w14:paraId="7819B144" w14:textId="77777777" w:rsidR="0067753D" w:rsidRPr="0079369C" w:rsidRDefault="0067753D" w:rsidP="003E082A">
            <w:pPr>
              <w:autoSpaceDE w:val="0"/>
              <w:autoSpaceDN w:val="0"/>
              <w:adjustRightInd w:val="0"/>
              <w:spacing w:after="0" w:line="240" w:lineRule="auto"/>
              <w:jc w:val="both"/>
              <w:rPr>
                <w:rFonts w:ascii="Times New Roman" w:hAnsi="Times New Roman"/>
                <w:lang w:eastAsia="ro-RO"/>
              </w:rPr>
            </w:pPr>
            <w:r w:rsidRPr="0079369C">
              <w:rPr>
                <w:rFonts w:ascii="Times New Roman" w:hAnsi="Times New Roman"/>
                <w:lang w:eastAsia="ro-RO"/>
              </w:rPr>
              <w:t xml:space="preserve">Nota: </w:t>
            </w:r>
          </w:p>
          <w:p w14:paraId="0CB28507" w14:textId="77777777" w:rsidR="0067753D" w:rsidRPr="0079369C" w:rsidRDefault="0067753D" w:rsidP="003E082A">
            <w:pPr>
              <w:autoSpaceDE w:val="0"/>
              <w:autoSpaceDN w:val="0"/>
              <w:adjustRightInd w:val="0"/>
              <w:spacing w:after="0" w:line="240" w:lineRule="auto"/>
              <w:jc w:val="both"/>
              <w:rPr>
                <w:rFonts w:ascii="Times New Roman" w:hAnsi="Times New Roman"/>
                <w:lang w:eastAsia="ro-RO"/>
              </w:rPr>
            </w:pPr>
            <w:r w:rsidRPr="0079369C">
              <w:rPr>
                <w:rFonts w:ascii="Times New Roman" w:hAnsi="Times New Roman"/>
                <w:lang w:eastAsia="ro-RO"/>
              </w:rPr>
              <w:t>a.În cazul în care pe parcursul îndeplinirii contractului se constata ca nu sunt respectate elementele propunerii tehnice (sunt inferioare sau nu corespund cerintelor prevazute în caietul de sarcini) autoritatea contractanta  va actiona conform clauzelor contractuale, parte din prezenta documentatie.</w:t>
            </w:r>
          </w:p>
          <w:p w14:paraId="37A612D1" w14:textId="77777777" w:rsidR="0067753D" w:rsidRPr="0079369C" w:rsidRDefault="0067753D" w:rsidP="003E082A">
            <w:pPr>
              <w:autoSpaceDE w:val="0"/>
              <w:autoSpaceDN w:val="0"/>
              <w:adjustRightInd w:val="0"/>
              <w:spacing w:after="0" w:line="240" w:lineRule="auto"/>
              <w:jc w:val="both"/>
              <w:rPr>
                <w:rFonts w:ascii="Times New Roman" w:hAnsi="Times New Roman"/>
                <w:lang w:eastAsia="ro-RO"/>
              </w:rPr>
            </w:pPr>
            <w:r w:rsidRPr="0079369C">
              <w:rPr>
                <w:rFonts w:ascii="Times New Roman" w:hAnsi="Times New Roman"/>
                <w:lang w:eastAsia="ro-RO"/>
              </w:rPr>
              <w:t>b.Orice necorelare, omisiune ori neconformitate constatata în privinta documentelor ofertei, în raport cu caietul de sarcini ori prevederile legislatiei în vigoare poate conduce la respingerea ofertei.</w:t>
            </w:r>
          </w:p>
          <w:p w14:paraId="792CBB62" w14:textId="77777777" w:rsidR="0067753D" w:rsidRDefault="0067753D" w:rsidP="003E082A">
            <w:pPr>
              <w:autoSpaceDE w:val="0"/>
              <w:autoSpaceDN w:val="0"/>
              <w:adjustRightInd w:val="0"/>
              <w:spacing w:after="0" w:line="240" w:lineRule="auto"/>
              <w:jc w:val="both"/>
              <w:rPr>
                <w:rFonts w:ascii="Times New Roman" w:hAnsi="Times New Roman"/>
                <w:lang w:eastAsia="ro-RO"/>
              </w:rPr>
            </w:pPr>
            <w:r w:rsidRPr="0079369C">
              <w:rPr>
                <w:rFonts w:ascii="Times New Roman" w:hAnsi="Times New Roman"/>
                <w:lang w:eastAsia="ro-RO"/>
              </w:rPr>
              <w:t>c.În cazul lipsei unui document aferent propunerii tehnice si/sau completarea gresita a unui document ori neprezentarea acestuia în forma solicitata sunt incidente prevederile de la lit. b) de mai sus.</w:t>
            </w:r>
          </w:p>
          <w:p w14:paraId="441D882D" w14:textId="77777777" w:rsidR="0067753D" w:rsidRPr="0079369C" w:rsidRDefault="0067753D" w:rsidP="003E082A">
            <w:pPr>
              <w:autoSpaceDE w:val="0"/>
              <w:autoSpaceDN w:val="0"/>
              <w:adjustRightInd w:val="0"/>
              <w:spacing w:after="0" w:line="240" w:lineRule="auto"/>
              <w:jc w:val="both"/>
              <w:rPr>
                <w:rFonts w:ascii="Times New Roman" w:hAnsi="Times New Roman"/>
                <w:lang w:eastAsia="ro-RO"/>
              </w:rPr>
            </w:pPr>
            <w:r>
              <w:rPr>
                <w:rFonts w:ascii="Times New Roman" w:hAnsi="Times New Roman"/>
                <w:lang w:eastAsia="ro-RO"/>
              </w:rPr>
              <w:t xml:space="preserve">d. </w:t>
            </w:r>
            <w:r w:rsidRPr="00957225">
              <w:rPr>
                <w:rFonts w:ascii="Times New Roman" w:hAnsi="Times New Roman"/>
                <w:szCs w:val="24"/>
              </w:rPr>
              <w:t xml:space="preserve">Nu se admite simpla asumare a indeplinirii caietului de sarcini fara </w:t>
            </w:r>
            <w:r>
              <w:rPr>
                <w:rFonts w:ascii="Times New Roman" w:hAnsi="Times New Roman"/>
                <w:szCs w:val="24"/>
              </w:rPr>
              <w:t>detalierea serviciilor conform situatiei fiecarui ofertant in parte.</w:t>
            </w:r>
          </w:p>
          <w:p w14:paraId="3BFDFDA4" w14:textId="77777777" w:rsidR="0067753D" w:rsidRPr="0079369C" w:rsidRDefault="0067753D" w:rsidP="003E082A">
            <w:pPr>
              <w:autoSpaceDE w:val="0"/>
              <w:autoSpaceDN w:val="0"/>
              <w:adjustRightInd w:val="0"/>
              <w:spacing w:after="0" w:line="240" w:lineRule="auto"/>
              <w:jc w:val="both"/>
              <w:rPr>
                <w:rFonts w:ascii="Times New Roman" w:hAnsi="Times New Roman"/>
                <w:lang w:eastAsia="ro-RO"/>
              </w:rPr>
            </w:pPr>
            <w:r w:rsidRPr="0079369C">
              <w:rPr>
                <w:rFonts w:ascii="Times New Roman" w:hAnsi="Times New Roman"/>
                <w:lang w:eastAsia="ro-RO"/>
              </w:rPr>
              <w:t>Cerintele impuse prin caietul de sarcini vor fi considerate ca fiind minimale. Precizam ca datele furnizate trebuie sa fie exacte. Autoritatea contractanta îsi rezerva dreptul de a verifica la autoritatile competente exactitatea datelor declarate si asumate de operatorul economic.</w:t>
            </w:r>
          </w:p>
        </w:tc>
      </w:tr>
      <w:tr w:rsidR="0067753D" w:rsidRPr="0079369C" w14:paraId="69B615A4" w14:textId="77777777" w:rsidTr="003E082A">
        <w:trPr>
          <w:trHeight w:val="136"/>
        </w:trPr>
        <w:tc>
          <w:tcPr>
            <w:tcW w:w="10080" w:type="dxa"/>
            <w:shd w:val="clear" w:color="auto" w:fill="auto"/>
          </w:tcPr>
          <w:p w14:paraId="64DC1247" w14:textId="77777777" w:rsidR="0067753D" w:rsidRPr="0079369C" w:rsidRDefault="0067753D" w:rsidP="003E082A">
            <w:pPr>
              <w:spacing w:after="0" w:line="240" w:lineRule="auto"/>
              <w:jc w:val="both"/>
              <w:rPr>
                <w:rFonts w:ascii="Times New Roman" w:eastAsia="Times New Roman" w:hAnsi="Times New Roman"/>
                <w:i/>
                <w:lang w:eastAsia="ro-RO"/>
              </w:rPr>
            </w:pPr>
          </w:p>
        </w:tc>
      </w:tr>
      <w:tr w:rsidR="0067753D" w:rsidRPr="0079369C" w14:paraId="22B07EA0" w14:textId="77777777" w:rsidTr="003E082A">
        <w:tc>
          <w:tcPr>
            <w:tcW w:w="10080" w:type="dxa"/>
            <w:shd w:val="clear" w:color="auto" w:fill="auto"/>
          </w:tcPr>
          <w:p w14:paraId="09692B58" w14:textId="77777777" w:rsidR="0067753D" w:rsidRPr="0079369C" w:rsidRDefault="0067753D" w:rsidP="003E082A">
            <w:pPr>
              <w:spacing w:after="0" w:line="240" w:lineRule="auto"/>
              <w:rPr>
                <w:rFonts w:ascii="Times New Roman" w:eastAsia="Times New Roman" w:hAnsi="Times New Roman"/>
                <w:b/>
                <w:lang w:eastAsia="ro-RO"/>
              </w:rPr>
            </w:pPr>
            <w:r w:rsidRPr="0079369C">
              <w:rPr>
                <w:rFonts w:ascii="Times New Roman" w:eastAsia="Times New Roman" w:hAnsi="Times New Roman"/>
                <w:b/>
                <w:lang w:eastAsia="ro-RO"/>
              </w:rPr>
              <w:t>IV.4.2. Modul de prezentare a propunerii financiare</w:t>
            </w:r>
          </w:p>
        </w:tc>
      </w:tr>
      <w:tr w:rsidR="0067753D" w:rsidRPr="008778F4" w14:paraId="04C41A9F" w14:textId="77777777" w:rsidTr="003E082A">
        <w:tc>
          <w:tcPr>
            <w:tcW w:w="10080" w:type="dxa"/>
            <w:shd w:val="clear" w:color="auto" w:fill="auto"/>
          </w:tcPr>
          <w:p w14:paraId="67F687AE" w14:textId="77777777" w:rsidR="0067753D" w:rsidRPr="008778F4" w:rsidRDefault="0067753D" w:rsidP="003E082A">
            <w:pPr>
              <w:spacing w:after="0" w:line="240" w:lineRule="auto"/>
              <w:jc w:val="both"/>
              <w:rPr>
                <w:rFonts w:ascii="Times New Roman" w:eastAsia="Times New Roman" w:hAnsi="Times New Roman"/>
                <w:color w:val="000000"/>
                <w:lang w:val="en-US" w:eastAsia="ro-RO"/>
              </w:rPr>
            </w:pPr>
            <w:r w:rsidRPr="008778F4">
              <w:rPr>
                <w:rFonts w:ascii="Times New Roman" w:eastAsia="Times New Roman" w:hAnsi="Times New Roman"/>
                <w:color w:val="000000"/>
                <w:lang w:val="it-IT" w:eastAsia="ro-RO"/>
              </w:rPr>
              <w:t xml:space="preserve">1. </w:t>
            </w:r>
            <w:r w:rsidRPr="008778F4">
              <w:rPr>
                <w:rFonts w:ascii="Times New Roman" w:eastAsia="Times New Roman" w:hAnsi="Times New Roman"/>
                <w:b/>
                <w:color w:val="000000"/>
                <w:lang w:val="it-IT" w:eastAsia="ro-RO"/>
              </w:rPr>
              <w:t xml:space="preserve">Propunerea financiara va exprima pretul total al contractului, ofertat in Ron. </w:t>
            </w:r>
          </w:p>
          <w:p w14:paraId="77C009F4" w14:textId="77777777" w:rsidR="0067753D" w:rsidRPr="008778F4" w:rsidRDefault="0067753D" w:rsidP="003E082A">
            <w:pPr>
              <w:spacing w:after="0" w:line="240" w:lineRule="auto"/>
              <w:jc w:val="both"/>
              <w:rPr>
                <w:rFonts w:ascii="Times New Roman" w:eastAsia="Times New Roman" w:hAnsi="Times New Roman"/>
                <w:color w:val="000000"/>
                <w:lang w:val="pt-BR" w:eastAsia="ro-RO"/>
              </w:rPr>
            </w:pPr>
            <w:r w:rsidRPr="008778F4">
              <w:rPr>
                <w:rFonts w:ascii="Times New Roman" w:eastAsia="Times New Roman" w:hAnsi="Times New Roman"/>
                <w:color w:val="000000"/>
                <w:lang w:val="pt-BR" w:eastAsia="ro-RO"/>
              </w:rPr>
              <w:t>2. Se va completa Formularul de oferta si anexa la formularul de oferta</w:t>
            </w:r>
          </w:p>
          <w:p w14:paraId="1D4ADD7D" w14:textId="77777777" w:rsidR="0067753D" w:rsidRPr="008778F4" w:rsidRDefault="0067753D" w:rsidP="003E082A">
            <w:pPr>
              <w:spacing w:after="0" w:line="240" w:lineRule="auto"/>
              <w:jc w:val="both"/>
              <w:rPr>
                <w:rFonts w:ascii="Times New Roman" w:eastAsia="Times New Roman" w:hAnsi="Times New Roman"/>
                <w:color w:val="000000"/>
                <w:lang w:val="pt-BR" w:eastAsia="ro-RO"/>
              </w:rPr>
            </w:pPr>
            <w:r w:rsidRPr="008778F4">
              <w:rPr>
                <w:rFonts w:ascii="Times New Roman" w:eastAsia="Times New Roman" w:hAnsi="Times New Roman"/>
                <w:color w:val="000000"/>
                <w:lang w:val="pt-BR" w:eastAsia="ro-RO"/>
              </w:rPr>
              <w:t xml:space="preserve">Nota: </w:t>
            </w:r>
          </w:p>
          <w:p w14:paraId="5C1FC406" w14:textId="77777777" w:rsidR="0067753D" w:rsidRPr="008778F4" w:rsidRDefault="0067753D" w:rsidP="003E082A">
            <w:pPr>
              <w:spacing w:after="0" w:line="240" w:lineRule="auto"/>
              <w:jc w:val="both"/>
              <w:rPr>
                <w:rFonts w:ascii="Times New Roman" w:eastAsia="Times New Roman" w:hAnsi="Times New Roman"/>
                <w:color w:val="000000"/>
                <w:lang w:val="pt-BR" w:eastAsia="ro-RO"/>
              </w:rPr>
            </w:pPr>
            <w:r w:rsidRPr="008778F4">
              <w:rPr>
                <w:rFonts w:ascii="Times New Roman" w:eastAsia="Times New Roman" w:hAnsi="Times New Roman"/>
                <w:color w:val="000000"/>
                <w:lang w:val="pt-BR" w:eastAsia="ro-RO"/>
              </w:rPr>
              <w:t xml:space="preserve">a. Propunerea financiara va fi exprimata exclusiv în RON, fara TVA. </w:t>
            </w:r>
          </w:p>
          <w:p w14:paraId="49AFFC30" w14:textId="77777777" w:rsidR="0067753D" w:rsidRPr="008778F4" w:rsidRDefault="0067753D" w:rsidP="003E082A">
            <w:pPr>
              <w:spacing w:after="0" w:line="240" w:lineRule="auto"/>
              <w:jc w:val="both"/>
              <w:rPr>
                <w:rFonts w:ascii="Times New Roman" w:eastAsia="Times New Roman" w:hAnsi="Times New Roman"/>
                <w:color w:val="000000"/>
                <w:lang w:val="pt-BR" w:eastAsia="ro-RO"/>
              </w:rPr>
            </w:pPr>
            <w:r w:rsidRPr="008778F4">
              <w:rPr>
                <w:rFonts w:ascii="Times New Roman" w:eastAsia="Times New Roman" w:hAnsi="Times New Roman"/>
                <w:color w:val="000000"/>
                <w:lang w:val="pt-BR" w:eastAsia="ro-RO"/>
              </w:rPr>
              <w:lastRenderedPageBreak/>
              <w:t xml:space="preserve">b. Propunerea financiara are caracter ferm si obligatoriu, din punctul de vedere al continutului pe toata perioada de valabilitate. </w:t>
            </w:r>
          </w:p>
          <w:p w14:paraId="7F6A8763" w14:textId="0C33C4CB" w:rsidR="0067753D" w:rsidRPr="008778F4" w:rsidRDefault="0067753D" w:rsidP="003E082A">
            <w:pPr>
              <w:spacing w:after="0" w:line="240" w:lineRule="auto"/>
              <w:jc w:val="both"/>
              <w:rPr>
                <w:rFonts w:ascii="Times New Roman" w:eastAsia="Times New Roman" w:hAnsi="Times New Roman"/>
                <w:color w:val="000000"/>
                <w:lang w:val="pt-BR" w:eastAsia="ro-RO"/>
              </w:rPr>
            </w:pPr>
            <w:r w:rsidRPr="008778F4">
              <w:rPr>
                <w:rFonts w:ascii="Times New Roman" w:eastAsia="Times New Roman" w:hAnsi="Times New Roman"/>
                <w:color w:val="000000"/>
                <w:lang w:val="pt-BR" w:eastAsia="ro-RO"/>
              </w:rPr>
              <w:t xml:space="preserve">c. </w:t>
            </w:r>
            <w:r w:rsidRPr="008778F4">
              <w:rPr>
                <w:rFonts w:ascii="Times New Roman" w:eastAsia="Times New Roman" w:hAnsi="Times New Roman"/>
                <w:iCs/>
                <w:color w:val="000000"/>
                <w:lang w:val="it-IT" w:eastAsia="ro-RO"/>
              </w:rPr>
              <w:t xml:space="preserve">Se va completa </w:t>
            </w:r>
            <w:r w:rsidRPr="008778F4">
              <w:rPr>
                <w:rFonts w:ascii="Times New Roman" w:eastAsia="Times New Roman" w:hAnsi="Times New Roman"/>
                <w:b/>
                <w:iCs/>
                <w:color w:val="000000"/>
                <w:lang w:val="it-IT" w:eastAsia="ro-RO"/>
              </w:rPr>
              <w:t>Formularul nr.</w:t>
            </w:r>
            <w:r w:rsidR="009060B0">
              <w:rPr>
                <w:rFonts w:ascii="Times New Roman" w:eastAsia="Times New Roman" w:hAnsi="Times New Roman"/>
                <w:b/>
                <w:iCs/>
                <w:color w:val="000000"/>
                <w:lang w:val="it-IT" w:eastAsia="ro-RO"/>
              </w:rPr>
              <w:t xml:space="preserve"> </w:t>
            </w:r>
            <w:r w:rsidRPr="008778F4">
              <w:rPr>
                <w:rFonts w:ascii="Times New Roman" w:eastAsia="Times New Roman" w:hAnsi="Times New Roman"/>
                <w:b/>
                <w:iCs/>
                <w:color w:val="000000"/>
                <w:lang w:val="it-IT" w:eastAsia="ro-RO"/>
              </w:rPr>
              <w:t>4 si anexa</w:t>
            </w:r>
            <w:r w:rsidRPr="008778F4">
              <w:rPr>
                <w:rFonts w:ascii="Times New Roman" w:eastAsia="Times New Roman" w:hAnsi="Times New Roman"/>
                <w:iCs/>
                <w:color w:val="000000"/>
                <w:lang w:val="it-IT" w:eastAsia="ro-RO"/>
              </w:rPr>
              <w:t xml:space="preserve">. Tarifele ofertate în cadrul propunerii financiare vor trebui sa includa toate cheltuielile legate de prestarea serviciilor de paza, functie de specificitatea fiecarui ofertant. </w:t>
            </w:r>
            <w:r w:rsidRPr="008778F4">
              <w:rPr>
                <w:rFonts w:ascii="Times New Roman" w:eastAsia="Times New Roman" w:hAnsi="Times New Roman"/>
                <w:color w:val="000000"/>
                <w:lang w:val="pt-BR" w:eastAsia="ro-RO"/>
              </w:rPr>
              <w:t xml:space="preserve">Propunerea financiara se va </w:t>
            </w:r>
            <w:r w:rsidRPr="008778F4">
              <w:rPr>
                <w:rFonts w:ascii="Times New Roman" w:eastAsia="Times New Roman" w:hAnsi="Times New Roman"/>
                <w:color w:val="000000"/>
                <w:lang w:eastAsia="ro-RO"/>
              </w:rPr>
              <w:t>fi prezentata ca: a). valoare totala; b). Valoare unitara (lei/ora)</w:t>
            </w:r>
            <w:r w:rsidRPr="008778F4">
              <w:rPr>
                <w:rFonts w:ascii="Times New Roman" w:eastAsia="Times New Roman" w:hAnsi="Times New Roman"/>
                <w:color w:val="000000"/>
                <w:lang w:val="pt-BR" w:eastAsia="ro-RO"/>
              </w:rPr>
              <w:t>. (In formularea ofertei financiare se va lu</w:t>
            </w:r>
            <w:r w:rsidR="001E118E">
              <w:rPr>
                <w:rFonts w:ascii="Times New Roman" w:eastAsia="Times New Roman" w:hAnsi="Times New Roman"/>
                <w:color w:val="000000"/>
                <w:lang w:val="pt-BR" w:eastAsia="ro-RO"/>
              </w:rPr>
              <w:t>a in calcul numarul estimat de</w:t>
            </w:r>
            <w:r w:rsidRPr="00ED314D">
              <w:rPr>
                <w:rFonts w:ascii="Times New Roman" w:eastAsia="Times New Roman" w:hAnsi="Times New Roman"/>
                <w:b/>
                <w:bCs/>
                <w:color w:val="000000"/>
                <w:lang w:val="pt-BR" w:eastAsia="ro-RO"/>
              </w:rPr>
              <w:t xml:space="preserve"> ore </w:t>
            </w:r>
            <w:r w:rsidR="001E118E">
              <w:rPr>
                <w:rFonts w:ascii="Times New Roman" w:eastAsia="Times New Roman" w:hAnsi="Times New Roman"/>
                <w:b/>
                <w:bCs/>
                <w:color w:val="000000"/>
                <w:lang w:val="pt-BR" w:eastAsia="ro-RO"/>
              </w:rPr>
              <w:t xml:space="preserve">prevazut in caietul de sarcini </w:t>
            </w:r>
            <w:r w:rsidRPr="00ED314D">
              <w:rPr>
                <w:rFonts w:ascii="Times New Roman" w:eastAsia="Times New Roman" w:hAnsi="Times New Roman"/>
                <w:b/>
                <w:bCs/>
                <w:color w:val="000000"/>
                <w:lang w:val="pt-BR" w:eastAsia="ro-RO"/>
              </w:rPr>
              <w:t xml:space="preserve">pentru perioada </w:t>
            </w:r>
            <w:r w:rsidR="001E118E">
              <w:rPr>
                <w:rFonts w:ascii="Times New Roman" w:eastAsia="Times New Roman" w:hAnsi="Times New Roman"/>
                <w:b/>
                <w:bCs/>
                <w:color w:val="000000"/>
                <w:lang w:val="pt-BR" w:eastAsia="ro-RO"/>
              </w:rPr>
              <w:t>01.05.2022 – 31.12.2022</w:t>
            </w:r>
            <w:r w:rsidRPr="00EC578F">
              <w:rPr>
                <w:rFonts w:ascii="Times New Roman" w:eastAsia="Times New Roman" w:hAnsi="Times New Roman"/>
                <w:color w:val="000000"/>
                <w:lang w:val="pt-BR" w:eastAsia="ro-RO"/>
              </w:rPr>
              <w:t>).</w:t>
            </w:r>
          </w:p>
          <w:p w14:paraId="34D8EBE2" w14:textId="3C5150A4" w:rsidR="0067753D" w:rsidRPr="008778F4" w:rsidRDefault="0067753D" w:rsidP="003E082A">
            <w:pPr>
              <w:spacing w:after="0" w:line="240" w:lineRule="auto"/>
              <w:jc w:val="both"/>
              <w:rPr>
                <w:rFonts w:ascii="Times New Roman" w:eastAsia="Times New Roman" w:hAnsi="Times New Roman"/>
                <w:color w:val="000000"/>
                <w:lang w:eastAsia="ro-RO"/>
              </w:rPr>
            </w:pPr>
            <w:r w:rsidRPr="008778F4">
              <w:rPr>
                <w:rFonts w:ascii="Times New Roman" w:eastAsia="Times New Roman" w:hAnsi="Times New Roman"/>
                <w:color w:val="000000"/>
                <w:lang w:val="pt-BR" w:eastAsia="ro-RO"/>
              </w:rPr>
              <w:t xml:space="preserve"> d. In elaborarea propunerii financiare </w:t>
            </w:r>
            <w:r w:rsidRPr="008778F4">
              <w:rPr>
                <w:rFonts w:ascii="Times New Roman" w:eastAsia="Times New Roman" w:hAnsi="Times New Roman"/>
                <w:color w:val="000000"/>
                <w:lang w:eastAsia="ro-RO"/>
              </w:rPr>
              <w:t xml:space="preserve">se va utiliza un curs euro publicat de BNR in data publicarii </w:t>
            </w:r>
            <w:r w:rsidR="00B56009">
              <w:rPr>
                <w:rFonts w:ascii="Times New Roman" w:eastAsia="Times New Roman" w:hAnsi="Times New Roman"/>
                <w:color w:val="000000"/>
                <w:lang w:eastAsia="ro-RO"/>
              </w:rPr>
              <w:t xml:space="preserve">anunțului </w:t>
            </w:r>
            <w:r w:rsidRPr="008778F4">
              <w:rPr>
                <w:rFonts w:ascii="Times New Roman" w:eastAsia="Times New Roman" w:hAnsi="Times New Roman"/>
                <w:color w:val="000000"/>
                <w:lang w:eastAsia="ro-RO"/>
              </w:rPr>
              <w:t>de participare.</w:t>
            </w:r>
          </w:p>
          <w:p w14:paraId="00DE0DF4" w14:textId="77777777" w:rsidR="0067753D" w:rsidRPr="008778F4" w:rsidRDefault="0067753D" w:rsidP="003E082A">
            <w:pPr>
              <w:spacing w:after="0" w:line="240" w:lineRule="auto"/>
              <w:jc w:val="both"/>
              <w:rPr>
                <w:rFonts w:ascii="Times New Roman" w:hAnsi="Times New Roman"/>
                <w:i/>
                <w:color w:val="000000"/>
                <w:lang w:eastAsia="ro-RO"/>
              </w:rPr>
            </w:pPr>
            <w:r w:rsidRPr="008778F4">
              <w:rPr>
                <w:rFonts w:ascii="Times New Roman" w:eastAsia="Times New Roman" w:hAnsi="Times New Roman"/>
                <w:b/>
                <w:i/>
                <w:color w:val="000000"/>
                <w:lang w:eastAsia="ro-RO"/>
              </w:rPr>
              <w:t>Note:</w:t>
            </w:r>
            <w:r w:rsidRPr="008778F4">
              <w:rPr>
                <w:rFonts w:ascii="Times New Roman" w:eastAsia="Times New Roman" w:hAnsi="Times New Roman"/>
                <w:i/>
                <w:color w:val="000000"/>
                <w:lang w:eastAsia="ro-RO"/>
              </w:rPr>
              <w:t xml:space="preserve"> </w:t>
            </w:r>
          </w:p>
          <w:p w14:paraId="61C9FCBD" w14:textId="77777777" w:rsidR="0067753D" w:rsidRPr="008778F4" w:rsidRDefault="0067753D" w:rsidP="003E082A">
            <w:pPr>
              <w:pStyle w:val="ListParagraph"/>
              <w:numPr>
                <w:ilvl w:val="0"/>
                <w:numId w:val="6"/>
              </w:numPr>
              <w:jc w:val="both"/>
              <w:rPr>
                <w:i/>
                <w:color w:val="000000"/>
                <w:sz w:val="22"/>
                <w:szCs w:val="22"/>
                <w:lang w:val="ro-RO" w:eastAsia="ro-RO"/>
              </w:rPr>
            </w:pPr>
            <w:r w:rsidRPr="008778F4">
              <w:rPr>
                <w:i/>
                <w:color w:val="000000"/>
                <w:sz w:val="22"/>
                <w:szCs w:val="22"/>
                <w:lang w:val="ro-RO" w:eastAsia="ro-RO"/>
              </w:rPr>
              <w:t>Oferta are caracter obligatoriu din punctul de vedere al conţinutului, pe toată perioada de valabilitate stabilită de către autoritatea/entitatea contractantă și asumată de ofertant.</w:t>
            </w:r>
          </w:p>
          <w:p w14:paraId="1CF1DA38" w14:textId="77777777" w:rsidR="0067753D" w:rsidRPr="008778F4" w:rsidRDefault="0067753D" w:rsidP="003E082A">
            <w:pPr>
              <w:pStyle w:val="ListParagraph"/>
              <w:numPr>
                <w:ilvl w:val="0"/>
                <w:numId w:val="6"/>
              </w:numPr>
              <w:jc w:val="both"/>
              <w:rPr>
                <w:i/>
                <w:color w:val="000000"/>
                <w:sz w:val="22"/>
                <w:szCs w:val="22"/>
                <w:lang w:val="ro-RO" w:eastAsia="ro-RO"/>
              </w:rPr>
            </w:pPr>
            <w:r w:rsidRPr="008778F4">
              <w:rPr>
                <w:i/>
                <w:color w:val="000000"/>
                <w:sz w:val="22"/>
                <w:szCs w:val="22"/>
                <w:lang w:val="ro-RO" w:eastAsia="ro-RO"/>
              </w:rPr>
              <w:t xml:space="preserve">În vederea comparării unitare a ofertelor, toate prețurile vor fi exprimate în cifre cu doua zecimale. </w:t>
            </w:r>
          </w:p>
          <w:p w14:paraId="054D6971" w14:textId="77777777" w:rsidR="0067753D" w:rsidRPr="008778F4" w:rsidRDefault="0067753D" w:rsidP="003E082A">
            <w:pPr>
              <w:pStyle w:val="ListParagraph"/>
              <w:numPr>
                <w:ilvl w:val="0"/>
                <w:numId w:val="6"/>
              </w:numPr>
              <w:jc w:val="both"/>
              <w:rPr>
                <w:i/>
                <w:color w:val="000000"/>
                <w:sz w:val="22"/>
                <w:szCs w:val="22"/>
                <w:lang w:val="ro-RO" w:eastAsia="ro-RO"/>
              </w:rPr>
            </w:pPr>
            <w:r w:rsidRPr="008778F4">
              <w:rPr>
                <w:i/>
                <w:color w:val="000000"/>
                <w:sz w:val="22"/>
                <w:szCs w:val="22"/>
                <w:lang w:val="ro-RO" w:eastAsia="ro-RO"/>
              </w:rPr>
              <w:t xml:space="preserve">În situația în care două sau mai multe oferte conțin același preț, autoritatea/entitatea contractantă va recurge la solicitarea transmiterii off-line de către operatorii economici de noi prețuri </w:t>
            </w:r>
          </w:p>
          <w:p w14:paraId="05D2D864" w14:textId="77777777" w:rsidR="0067753D" w:rsidRPr="008778F4" w:rsidRDefault="0067753D" w:rsidP="003E082A">
            <w:pPr>
              <w:pStyle w:val="ListParagraph"/>
              <w:numPr>
                <w:ilvl w:val="0"/>
                <w:numId w:val="6"/>
              </w:numPr>
              <w:jc w:val="both"/>
              <w:rPr>
                <w:color w:val="000000"/>
                <w:sz w:val="22"/>
                <w:szCs w:val="22"/>
                <w:lang w:eastAsia="ro-RO"/>
              </w:rPr>
            </w:pPr>
            <w:r w:rsidRPr="008778F4">
              <w:rPr>
                <w:i/>
                <w:color w:val="000000"/>
                <w:sz w:val="22"/>
                <w:szCs w:val="22"/>
                <w:lang w:val="ro-RO" w:eastAsia="ro-RO"/>
              </w:rPr>
              <w:t xml:space="preserve">Evaluarea ofertelor se va realiza prin compararea propunerilor financiare totale, prin inmultirea pretului unitar cu cantitatea estimata  contractului </w:t>
            </w:r>
          </w:p>
        </w:tc>
      </w:tr>
      <w:tr w:rsidR="0067753D" w:rsidRPr="0079369C" w14:paraId="6B9D18A3" w14:textId="77777777" w:rsidTr="003E082A">
        <w:tc>
          <w:tcPr>
            <w:tcW w:w="10080" w:type="dxa"/>
            <w:shd w:val="clear" w:color="auto" w:fill="auto"/>
            <w:vAlign w:val="center"/>
          </w:tcPr>
          <w:p w14:paraId="723DF244" w14:textId="77777777" w:rsidR="0067753D" w:rsidRPr="0079369C" w:rsidRDefault="0067753D" w:rsidP="003E082A">
            <w:pPr>
              <w:spacing w:after="0" w:line="240" w:lineRule="auto"/>
              <w:rPr>
                <w:rFonts w:ascii="Times New Roman" w:eastAsia="Times New Roman" w:hAnsi="Times New Roman"/>
                <w:b/>
                <w:lang w:eastAsia="ro-RO"/>
              </w:rPr>
            </w:pPr>
            <w:r w:rsidRPr="0079369C">
              <w:rPr>
                <w:rFonts w:ascii="Times New Roman" w:eastAsia="Times New Roman" w:hAnsi="Times New Roman"/>
                <w:b/>
                <w:lang w:eastAsia="ro-RO"/>
              </w:rPr>
              <w:lastRenderedPageBreak/>
              <w:t>IV.4.3. Modul de prezentare al ofertei</w:t>
            </w:r>
          </w:p>
          <w:p w14:paraId="4D8416DC" w14:textId="01086675" w:rsidR="0067753D" w:rsidRPr="00657F56" w:rsidRDefault="0067753D" w:rsidP="00657F56">
            <w:pPr>
              <w:pStyle w:val="NormalWeb"/>
              <w:spacing w:before="0" w:beforeAutospacing="0" w:after="0" w:afterAutospacing="0"/>
              <w:jc w:val="both"/>
            </w:pPr>
            <w:r w:rsidRPr="0079369C">
              <w:rPr>
                <w:i/>
                <w:lang w:eastAsia="ro-RO"/>
              </w:rPr>
              <w:t>a) Adresa la care se depune oferta:</w:t>
            </w:r>
            <w:r w:rsidR="00657F56">
              <w:rPr>
                <w:i/>
                <w:lang w:eastAsia="ro-RO"/>
              </w:rPr>
              <w:t xml:space="preserve"> </w:t>
            </w:r>
            <w:r w:rsidR="00657F56" w:rsidRPr="002E731B">
              <w:rPr>
                <w:sz w:val="22"/>
                <w:szCs w:val="22"/>
              </w:rPr>
              <w:t xml:space="preserve">sediul </w:t>
            </w:r>
            <w:r w:rsidR="00657F56" w:rsidRPr="002E731B">
              <w:rPr>
                <w:b/>
                <w:bCs/>
                <w:sz w:val="22"/>
                <w:szCs w:val="22"/>
                <w:u w:val="single"/>
              </w:rPr>
              <w:t xml:space="preserve">Centrului Cultural </w:t>
            </w:r>
            <w:r w:rsidR="003F37B4">
              <w:rPr>
                <w:b/>
                <w:bCs/>
                <w:sz w:val="22"/>
                <w:szCs w:val="22"/>
                <w:u w:val="single"/>
              </w:rPr>
              <w:t>”</w:t>
            </w:r>
            <w:r w:rsidR="00657F56" w:rsidRPr="002E731B">
              <w:rPr>
                <w:b/>
                <w:bCs/>
                <w:sz w:val="22"/>
                <w:szCs w:val="22"/>
                <w:u w:val="single"/>
              </w:rPr>
              <w:t>Palatele Brancovenesti de la Portile Bucurestiului</w:t>
            </w:r>
            <w:r w:rsidR="003F37B4">
              <w:rPr>
                <w:b/>
                <w:bCs/>
                <w:sz w:val="22"/>
                <w:szCs w:val="22"/>
                <w:u w:val="single"/>
              </w:rPr>
              <w:t>”</w:t>
            </w:r>
            <w:r w:rsidR="00657F56" w:rsidRPr="002E731B">
              <w:rPr>
                <w:sz w:val="22"/>
                <w:szCs w:val="22"/>
              </w:rPr>
              <w:t xml:space="preserve">, </w:t>
            </w:r>
            <w:r w:rsidR="00657F56" w:rsidRPr="002E731B">
              <w:rPr>
                <w:b/>
                <w:bCs/>
                <w:sz w:val="22"/>
                <w:szCs w:val="22"/>
              </w:rPr>
              <w:t>str. Valea Parcului nr. 1, loc. Mogosoaia, jud. Ilfov</w:t>
            </w:r>
            <w:r w:rsidR="00657F56">
              <w:rPr>
                <w:b/>
                <w:bCs/>
                <w:sz w:val="22"/>
                <w:szCs w:val="22"/>
              </w:rPr>
              <w:t xml:space="preserve"> – Secretariat.</w:t>
            </w:r>
          </w:p>
          <w:p w14:paraId="5F6DCF03" w14:textId="2706C088" w:rsidR="0067753D" w:rsidRPr="00B56009" w:rsidRDefault="0067753D" w:rsidP="003E082A">
            <w:pPr>
              <w:spacing w:after="0" w:line="240" w:lineRule="auto"/>
              <w:jc w:val="both"/>
              <w:rPr>
                <w:rFonts w:ascii="Times New Roman" w:eastAsia="Times New Roman" w:hAnsi="Times New Roman"/>
                <w:b/>
                <w:bCs/>
                <w:i/>
                <w:u w:val="single"/>
                <w:lang w:eastAsia="ro-RO"/>
              </w:rPr>
            </w:pPr>
            <w:r w:rsidRPr="00734145">
              <w:rPr>
                <w:rFonts w:ascii="Times New Roman" w:eastAsia="Times New Roman" w:hAnsi="Times New Roman"/>
                <w:i/>
                <w:color w:val="000000" w:themeColor="text1"/>
                <w:lang w:eastAsia="ro-RO"/>
              </w:rPr>
              <w:t xml:space="preserve">b) Data limita de depunere a ofertelor: </w:t>
            </w:r>
            <w:r w:rsidR="00B56009" w:rsidRPr="00B56009">
              <w:rPr>
                <w:rFonts w:ascii="Times New Roman" w:eastAsia="Times New Roman" w:hAnsi="Times New Roman"/>
                <w:b/>
                <w:bCs/>
                <w:i/>
                <w:u w:val="single"/>
                <w:lang w:eastAsia="ro-RO"/>
              </w:rPr>
              <w:t>21.04.2022</w:t>
            </w:r>
            <w:r w:rsidRPr="00B56009">
              <w:rPr>
                <w:rFonts w:ascii="Times New Roman" w:eastAsia="Times New Roman" w:hAnsi="Times New Roman"/>
                <w:b/>
                <w:bCs/>
                <w:i/>
                <w:u w:val="single"/>
                <w:lang w:eastAsia="ro-RO"/>
              </w:rPr>
              <w:t>, ora 1</w:t>
            </w:r>
            <w:r w:rsidR="00185D62">
              <w:rPr>
                <w:rFonts w:ascii="Times New Roman" w:eastAsia="Times New Roman" w:hAnsi="Times New Roman"/>
                <w:b/>
                <w:bCs/>
                <w:i/>
                <w:u w:val="single"/>
                <w:lang w:eastAsia="ro-RO"/>
              </w:rPr>
              <w:t>3</w:t>
            </w:r>
            <w:r w:rsidR="00B56009" w:rsidRPr="00B56009">
              <w:rPr>
                <w:rFonts w:ascii="Times New Roman" w:eastAsia="Times New Roman" w:hAnsi="Times New Roman"/>
                <w:b/>
                <w:bCs/>
                <w:i/>
                <w:u w:val="single"/>
                <w:lang w:eastAsia="ro-RO"/>
              </w:rPr>
              <w:t>ºº</w:t>
            </w:r>
            <w:r w:rsidRPr="00B56009">
              <w:rPr>
                <w:rFonts w:ascii="Times New Roman" w:eastAsia="Times New Roman" w:hAnsi="Times New Roman"/>
                <w:b/>
                <w:bCs/>
                <w:i/>
                <w:u w:val="single"/>
                <w:lang w:eastAsia="ro-RO"/>
              </w:rPr>
              <w:t>.</w:t>
            </w:r>
          </w:p>
          <w:p w14:paraId="465EB057" w14:textId="38E2DCFC" w:rsidR="00657F56" w:rsidRPr="00657F56" w:rsidRDefault="0067753D" w:rsidP="00657F56">
            <w:pPr>
              <w:pStyle w:val="NormalWeb"/>
              <w:spacing w:before="0" w:beforeAutospacing="0" w:after="0" w:afterAutospacing="0"/>
              <w:jc w:val="both"/>
            </w:pPr>
            <w:r w:rsidRPr="00734145">
              <w:rPr>
                <w:i/>
                <w:color w:val="000000" w:themeColor="text1"/>
                <w:lang w:eastAsia="ro-RO"/>
              </w:rPr>
              <w:t xml:space="preserve">c. Modul de prezentare oferta: </w:t>
            </w:r>
            <w:r w:rsidR="00657F56">
              <w:rPr>
                <w:i/>
                <w:color w:val="000000" w:themeColor="text1"/>
                <w:lang w:eastAsia="ro-RO"/>
              </w:rPr>
              <w:t xml:space="preserve">Oferta (propunerea tehnica, propunerea financiară) precum și documentele care însoțesc oferta se vor depune la sediul </w:t>
            </w:r>
            <w:r w:rsidR="00657F56" w:rsidRPr="00657F56">
              <w:rPr>
                <w:sz w:val="22"/>
                <w:szCs w:val="22"/>
              </w:rPr>
              <w:t>Centrului Cultural Palatele Brancovenesti de la Portile Bucurestiului, str. Valea Parcului nr. 1, loc. Mogosoaia, jud. Ilfov – Secretariat</w:t>
            </w:r>
            <w:r w:rsidR="00657F56">
              <w:rPr>
                <w:sz w:val="22"/>
                <w:szCs w:val="22"/>
              </w:rPr>
              <w:t>, în plicuri sigilate</w:t>
            </w:r>
            <w:r w:rsidR="00657F56" w:rsidRPr="00657F56">
              <w:rPr>
                <w:sz w:val="22"/>
                <w:szCs w:val="22"/>
              </w:rPr>
              <w:t>.</w:t>
            </w:r>
          </w:p>
          <w:p w14:paraId="582C8112" w14:textId="399FDBB0" w:rsidR="0067753D" w:rsidRPr="00657F56" w:rsidRDefault="0067753D" w:rsidP="003E082A">
            <w:pPr>
              <w:spacing w:after="0" w:line="240" w:lineRule="auto"/>
              <w:jc w:val="both"/>
              <w:rPr>
                <w:rFonts w:ascii="Times New Roman" w:eastAsia="Times New Roman" w:hAnsi="Times New Roman"/>
                <w:i/>
                <w:color w:val="000000" w:themeColor="text1"/>
                <w:lang w:eastAsia="ro-RO"/>
              </w:rPr>
            </w:pPr>
            <w:r w:rsidRPr="0079369C">
              <w:rPr>
                <w:rFonts w:ascii="Times New Roman" w:eastAsia="Times New Roman" w:hAnsi="Times New Roman"/>
                <w:i/>
                <w:lang w:eastAsia="ro-RO"/>
              </w:rPr>
              <w:t xml:space="preserve">Fiecare document va fi semnat de reprezentantul legal al ofertantului. </w:t>
            </w:r>
          </w:p>
          <w:p w14:paraId="3E608062" w14:textId="77777777" w:rsidR="0067753D" w:rsidRDefault="0067753D" w:rsidP="003E082A">
            <w:pPr>
              <w:spacing w:after="0" w:line="240" w:lineRule="auto"/>
              <w:jc w:val="both"/>
              <w:rPr>
                <w:rFonts w:ascii="Times New Roman" w:eastAsia="Times New Roman" w:hAnsi="Times New Roman"/>
                <w:i/>
                <w:lang w:eastAsia="ro-RO"/>
              </w:rPr>
            </w:pPr>
          </w:p>
          <w:p w14:paraId="1729F836"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 xml:space="preserve">În cazul în care acestea sunt semnate de o alta persoana, aceasta va prezenta o împuternicire. În cazul documentelor emise de institutii/organisme oficiale abilitate în acest sens, documentele respective trebuie sa fie semnate si parafate conform prevederilor legale. Documentele emise în alta limba decât româna vor fi însotite de traducerea autorizata în limba româna. Documentele vor fi emise pentru fiecare dintre operatorii economici, in cazul unei asocieri, daca este cazul. </w:t>
            </w:r>
          </w:p>
          <w:p w14:paraId="4023E378" w14:textId="77777777" w:rsidR="0067753D" w:rsidRPr="0079369C" w:rsidRDefault="0067753D" w:rsidP="003E082A">
            <w:pPr>
              <w:spacing w:after="0" w:line="240" w:lineRule="auto"/>
              <w:jc w:val="both"/>
              <w:rPr>
                <w:rFonts w:ascii="Times New Roman" w:eastAsia="Times New Roman" w:hAnsi="Times New Roman"/>
                <w:lang w:val="it-IT" w:eastAsia="ro-RO"/>
              </w:rPr>
            </w:pPr>
            <w:r w:rsidRPr="0079369C">
              <w:rPr>
                <w:rFonts w:ascii="Times New Roman" w:eastAsia="Times New Roman" w:hAnsi="Times New Roman"/>
                <w:lang w:val="it-IT" w:eastAsia="ro-RO"/>
              </w:rPr>
              <w:t xml:space="preserve">Împreuna cu </w:t>
            </w:r>
            <w:r w:rsidRPr="001E118E">
              <w:rPr>
                <w:rFonts w:ascii="Times New Roman" w:eastAsia="Times New Roman" w:hAnsi="Times New Roman"/>
                <w:b/>
                <w:i/>
                <w:u w:val="single"/>
                <w:lang w:val="it-IT" w:eastAsia="ro-RO"/>
              </w:rPr>
              <w:t>propunerea tehnica</w:t>
            </w:r>
            <w:r w:rsidRPr="0079369C">
              <w:rPr>
                <w:rFonts w:ascii="Times New Roman" w:eastAsia="Times New Roman" w:hAnsi="Times New Roman"/>
                <w:lang w:val="it-IT" w:eastAsia="ro-RO"/>
              </w:rPr>
              <w:t xml:space="preserve"> si </w:t>
            </w:r>
            <w:r w:rsidRPr="001E118E">
              <w:rPr>
                <w:rFonts w:ascii="Times New Roman" w:eastAsia="Times New Roman" w:hAnsi="Times New Roman"/>
                <w:b/>
                <w:i/>
                <w:u w:val="single"/>
                <w:lang w:val="it-IT" w:eastAsia="ro-RO"/>
              </w:rPr>
              <w:t>propunerea financiara</w:t>
            </w:r>
            <w:r w:rsidRPr="0079369C">
              <w:rPr>
                <w:rFonts w:ascii="Times New Roman" w:eastAsia="Times New Roman" w:hAnsi="Times New Roman"/>
                <w:lang w:val="it-IT" w:eastAsia="ro-RO"/>
              </w:rPr>
              <w:t xml:space="preserve"> se vor mai depune si umatoarele documente: </w:t>
            </w:r>
          </w:p>
          <w:p w14:paraId="3BDA40BF" w14:textId="77777777" w:rsidR="0067753D" w:rsidRPr="0079369C" w:rsidRDefault="0067753D" w:rsidP="003E082A">
            <w:pPr>
              <w:spacing w:after="0" w:line="240" w:lineRule="auto"/>
              <w:jc w:val="both"/>
              <w:rPr>
                <w:rFonts w:ascii="Times New Roman" w:eastAsia="Times New Roman" w:hAnsi="Times New Roman"/>
                <w:lang w:val="it-IT" w:eastAsia="ro-RO"/>
              </w:rPr>
            </w:pPr>
            <w:r w:rsidRPr="0079369C">
              <w:rPr>
                <w:rFonts w:ascii="Times New Roman" w:eastAsia="Times New Roman" w:hAnsi="Times New Roman"/>
                <w:i/>
                <w:lang w:val="it-IT" w:eastAsia="ro-RO"/>
              </w:rPr>
              <w:t xml:space="preserve">- </w:t>
            </w:r>
            <w:r w:rsidRPr="001E118E">
              <w:rPr>
                <w:rFonts w:ascii="Times New Roman" w:eastAsia="Times New Roman" w:hAnsi="Times New Roman"/>
                <w:b/>
                <w:i/>
                <w:u w:val="single"/>
                <w:lang w:val="it-IT" w:eastAsia="ro-RO"/>
              </w:rPr>
              <w:t>Opisul continând indexul documentelor depuse</w:t>
            </w:r>
            <w:r w:rsidRPr="0079369C">
              <w:rPr>
                <w:rFonts w:ascii="Times New Roman" w:eastAsia="Times New Roman" w:hAnsi="Times New Roman"/>
                <w:lang w:val="it-IT" w:eastAsia="ro-RO"/>
              </w:rPr>
              <w:t xml:space="preserve"> cu precizarea numarului paginii unde se regaseste fiecare document; </w:t>
            </w:r>
          </w:p>
          <w:p w14:paraId="3EF2A42C" w14:textId="77777777" w:rsidR="0067753D" w:rsidRPr="0079369C" w:rsidRDefault="0067753D" w:rsidP="003E082A">
            <w:pPr>
              <w:spacing w:after="0" w:line="240" w:lineRule="auto"/>
              <w:jc w:val="both"/>
              <w:rPr>
                <w:rFonts w:ascii="Times New Roman" w:eastAsia="Times New Roman" w:hAnsi="Times New Roman"/>
                <w:lang w:val="it-IT" w:eastAsia="ro-RO"/>
              </w:rPr>
            </w:pPr>
            <w:r w:rsidRPr="0079369C">
              <w:rPr>
                <w:rFonts w:ascii="Times New Roman" w:eastAsia="Times New Roman" w:hAnsi="Times New Roman"/>
                <w:lang w:val="it-IT" w:eastAsia="ro-RO"/>
              </w:rPr>
              <w:t xml:space="preserve">- </w:t>
            </w:r>
            <w:r w:rsidRPr="001E118E">
              <w:rPr>
                <w:rFonts w:ascii="Times New Roman" w:eastAsia="Times New Roman" w:hAnsi="Times New Roman"/>
                <w:b/>
                <w:i/>
                <w:u w:val="single"/>
                <w:lang w:val="it-IT" w:eastAsia="ro-RO"/>
              </w:rPr>
              <w:t>Documentele de calificare solicitate</w:t>
            </w:r>
            <w:r w:rsidRPr="0079369C">
              <w:rPr>
                <w:rFonts w:ascii="Times New Roman" w:eastAsia="Times New Roman" w:hAnsi="Times New Roman"/>
                <w:lang w:val="it-IT" w:eastAsia="ro-RO"/>
              </w:rPr>
              <w:t xml:space="preserve">; </w:t>
            </w:r>
          </w:p>
          <w:p w14:paraId="7D90FC14" w14:textId="77777777" w:rsidR="0067753D" w:rsidRPr="0029367F" w:rsidRDefault="0067753D" w:rsidP="003E082A">
            <w:pPr>
              <w:spacing w:after="0" w:line="240" w:lineRule="auto"/>
              <w:jc w:val="both"/>
              <w:rPr>
                <w:rFonts w:ascii="Times New Roman" w:eastAsia="Times New Roman" w:hAnsi="Times New Roman"/>
                <w:lang w:val="it-IT" w:eastAsia="ro-RO"/>
              </w:rPr>
            </w:pPr>
            <w:r w:rsidRPr="0029367F">
              <w:rPr>
                <w:rFonts w:ascii="Times New Roman" w:eastAsia="Times New Roman" w:hAnsi="Times New Roman"/>
                <w:lang w:val="it-IT" w:eastAsia="ro-RO"/>
              </w:rPr>
              <w:t xml:space="preserve">- </w:t>
            </w:r>
            <w:r w:rsidRPr="0029367F">
              <w:rPr>
                <w:rFonts w:ascii="Times New Roman" w:eastAsia="Times New Roman" w:hAnsi="Times New Roman"/>
                <w:b/>
                <w:i/>
                <w:u w:val="single"/>
                <w:lang w:val="it-IT" w:eastAsia="ro-RO"/>
              </w:rPr>
              <w:t>Garantia de participare</w:t>
            </w:r>
          </w:p>
          <w:p w14:paraId="3E239223" w14:textId="77777777" w:rsidR="0067753D" w:rsidRPr="0079369C" w:rsidRDefault="0067753D" w:rsidP="003E082A">
            <w:pPr>
              <w:spacing w:after="0" w:line="240" w:lineRule="auto"/>
              <w:jc w:val="both"/>
              <w:rPr>
                <w:rFonts w:ascii="Times New Roman" w:eastAsia="Times New Roman" w:hAnsi="Times New Roman"/>
                <w:lang w:val="it-IT" w:eastAsia="ro-RO"/>
              </w:rPr>
            </w:pPr>
            <w:r w:rsidRPr="0079369C">
              <w:rPr>
                <w:rFonts w:ascii="Times New Roman" w:eastAsia="Times New Roman" w:hAnsi="Times New Roman"/>
                <w:lang w:val="it-IT" w:eastAsia="ro-RO"/>
              </w:rPr>
              <w:t>Oferta nu va contine rânduri inserate, sublinieri, stersaturi sau cuvinte scrise peste scrisul initial. În cazul documentelor emise de institutii/organisme oficiale abilitate în acest sens, documentele respective trebuie sa fie semnate si parafate conform prevederilor legale.</w:t>
            </w:r>
          </w:p>
          <w:p w14:paraId="75AA20C1" w14:textId="6896914C" w:rsidR="0067753D" w:rsidRPr="0079369C" w:rsidRDefault="0067753D" w:rsidP="003E082A">
            <w:pPr>
              <w:spacing w:after="0" w:line="240" w:lineRule="auto"/>
              <w:jc w:val="both"/>
              <w:rPr>
                <w:rFonts w:ascii="Times New Roman" w:eastAsia="Times New Roman" w:hAnsi="Times New Roman"/>
                <w:i/>
                <w:lang w:val="it-IT" w:eastAsia="ro-RO"/>
              </w:rPr>
            </w:pPr>
            <w:r w:rsidRPr="0079369C">
              <w:rPr>
                <w:rFonts w:ascii="Times New Roman" w:eastAsia="Times New Roman" w:hAnsi="Times New Roman"/>
                <w:lang w:val="it-IT" w:eastAsia="ro-RO"/>
              </w:rPr>
              <w:t>Ofertantul va elabora oferta în conformitate cu prevederil</w:t>
            </w:r>
            <w:r w:rsidR="001E118E">
              <w:rPr>
                <w:rFonts w:ascii="Times New Roman" w:eastAsia="Times New Roman" w:hAnsi="Times New Roman"/>
                <w:lang w:val="it-IT" w:eastAsia="ro-RO"/>
              </w:rPr>
              <w:t>e din documentatia de atribuire</w:t>
            </w:r>
            <w:r w:rsidRPr="0079369C">
              <w:rPr>
                <w:rFonts w:ascii="Times New Roman" w:eastAsia="Times New Roman" w:hAnsi="Times New Roman"/>
                <w:lang w:val="it-IT" w:eastAsia="ro-RO"/>
              </w:rPr>
              <w:t>. Oferta are caracter obligatoriu, din punctul de vedere al continutului, pe toata perioada de valabilitate stabilita de catre autoritatea contractanta</w:t>
            </w:r>
            <w:r w:rsidRPr="0079369C">
              <w:rPr>
                <w:rFonts w:ascii="Times New Roman" w:eastAsia="Times New Roman" w:hAnsi="Times New Roman"/>
                <w:i/>
                <w:lang w:val="it-IT" w:eastAsia="ro-RO"/>
              </w:rPr>
              <w:t>.</w:t>
            </w:r>
          </w:p>
          <w:p w14:paraId="1AB7765D" w14:textId="77777777" w:rsidR="0067753D" w:rsidRPr="0079369C" w:rsidRDefault="0067753D" w:rsidP="003E082A">
            <w:pPr>
              <w:spacing w:after="0" w:line="240" w:lineRule="auto"/>
              <w:jc w:val="both"/>
              <w:rPr>
                <w:rFonts w:ascii="Times New Roman" w:eastAsia="Times New Roman" w:hAnsi="Times New Roman"/>
                <w:lang w:val="it-IT" w:eastAsia="ro-RO"/>
              </w:rPr>
            </w:pPr>
          </w:p>
          <w:p w14:paraId="0B449725" w14:textId="77777777" w:rsidR="0067753D" w:rsidRPr="0079369C" w:rsidRDefault="0067753D" w:rsidP="003E082A">
            <w:pPr>
              <w:spacing w:after="0" w:line="240" w:lineRule="auto"/>
              <w:jc w:val="both"/>
              <w:rPr>
                <w:rFonts w:ascii="Times New Roman" w:eastAsia="Times New Roman" w:hAnsi="Times New Roman"/>
                <w:i/>
                <w:lang w:eastAsia="ro-RO"/>
              </w:rPr>
            </w:pPr>
            <w:r w:rsidRPr="0029367F">
              <w:rPr>
                <w:rFonts w:ascii="Times New Roman" w:eastAsia="Times New Roman" w:hAnsi="Times New Roman"/>
                <w:i/>
                <w:lang w:eastAsia="ro-RO"/>
              </w:rPr>
              <w:t>Neprezentarea garantiei de participare si/</w:t>
            </w:r>
            <w:r w:rsidRPr="0079369C">
              <w:rPr>
                <w:rFonts w:ascii="Times New Roman" w:eastAsia="Times New Roman" w:hAnsi="Times New Roman"/>
                <w:i/>
                <w:lang w:eastAsia="ro-RO"/>
              </w:rPr>
              <w:t>sau a propunerii tehnice si/sau financiare are ca efect descalificarea ofertantului.</w:t>
            </w:r>
          </w:p>
          <w:p w14:paraId="6167133F"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Riscurile transmiterii ofertei, inclusiv forta majora, cad în sarcina operatorului economic.</w:t>
            </w:r>
          </w:p>
          <w:p w14:paraId="4A5A498D"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Nu se accepta oferte alternative</w:t>
            </w:r>
          </w:p>
          <w:p w14:paraId="04C4951F" w14:textId="77777777" w:rsidR="0067753D" w:rsidRPr="0079369C" w:rsidRDefault="0067753D" w:rsidP="003E082A">
            <w:pPr>
              <w:spacing w:after="0" w:line="240" w:lineRule="auto"/>
              <w:rPr>
                <w:rFonts w:ascii="Times New Roman" w:eastAsia="Times New Roman" w:hAnsi="Times New Roman"/>
                <w:lang w:eastAsia="ro-RO"/>
              </w:rPr>
            </w:pPr>
          </w:p>
          <w:p w14:paraId="04997326"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Prezumtia de legalitate si autenticitate a documentelor prezentate: ofertantul îsi asuma raspunderea exclusiva pentru legalitatea si autenticitatea tuturor documentelor prezentate în vederea participarii la procedura;</w:t>
            </w:r>
          </w:p>
          <w:p w14:paraId="0DE324B7"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Analizarea documentelor prezentate de ofertanti de catre comisia de evaluare nu angajeaza din partea acesteia nicio raspundere sau obligatie fata de acceptarea acestora ca fiind autentice sau legale si nu înlatura raspunderea exclusiva a ofertantului sub acest aspect.</w:t>
            </w:r>
          </w:p>
          <w:p w14:paraId="5E0444E3"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Nota:</w:t>
            </w:r>
          </w:p>
          <w:p w14:paraId="64D3B272"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a. În cazul în care exista incertitudini sau neclaritati în ceea ce priveste anumite documente prezentate, autoritatea contractanta îsi rezerva dreptul de a solicita detalii, precizari sau confirmari suplimentare atât de la ofertantul în cauza, cât si de la autoritatile competente care pot furniza informatii în acest sens.</w:t>
            </w:r>
          </w:p>
          <w:p w14:paraId="2871B487"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 xml:space="preserve">b. Pentru a se evita aparitia de erori pe parcursul analizarii si verificarii documentelor prezentate de ofertanti, </w:t>
            </w:r>
            <w:r w:rsidRPr="0079369C">
              <w:rPr>
                <w:rFonts w:ascii="Times New Roman" w:eastAsia="Times New Roman" w:hAnsi="Times New Roman"/>
                <w:i/>
                <w:lang w:eastAsia="ro-RO"/>
              </w:rPr>
              <w:lastRenderedPageBreak/>
              <w:t xml:space="preserve">se </w:t>
            </w:r>
            <w:r>
              <w:rPr>
                <w:rFonts w:ascii="Times New Roman" w:eastAsia="Times New Roman" w:hAnsi="Times New Roman"/>
                <w:i/>
                <w:lang w:eastAsia="ro-RO"/>
              </w:rPr>
              <w:t>recomanda</w:t>
            </w:r>
            <w:r w:rsidRPr="0079369C">
              <w:rPr>
                <w:rFonts w:ascii="Times New Roman" w:eastAsia="Times New Roman" w:hAnsi="Times New Roman"/>
                <w:i/>
                <w:lang w:eastAsia="ro-RO"/>
              </w:rPr>
              <w:t xml:space="preserve"> operatorilor economici sa procedeze la numerotarea de la prima la ultima pagina a tuturor paginilor din cadrul ofertei, din cadrul documentelor de calificare si din cadrul celorlalte documente care însotesc oferta, astfel încât acestea sa poata fi identificate în mod facil.</w:t>
            </w:r>
          </w:p>
          <w:p w14:paraId="2D277536"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c. Ofertantii au obligatia de a analiza cu grija documentatia de atribuire si de a pregati oferta conform tuturor instructiunilor, formularelor, prevederilor contractuale si caietului de sarcini continute în aceasta documentatie;</w:t>
            </w:r>
          </w:p>
          <w:p w14:paraId="5DC86E1C"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d. Pentru pregatirea si transmiterea ofertei, ofertantul trebuie sa examineze toate documentele ce formeaza documentatia de atribuire.</w:t>
            </w:r>
          </w:p>
          <w:p w14:paraId="6D350BAD"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Nerespectarea instructiunilor si neprezentarea formularelor solicitate completate integral/corespunzator sunt activitati realizate pe riscul ofertantului.</w:t>
            </w:r>
          </w:p>
          <w:p w14:paraId="270DCE15"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Orice operator economic are dreptul de a participa la procedura de atribuire in calitate de ofertant sau candidat, individual ori in comun cu alti operatori economici, inclusiv in forme de asociere temporara constituite in scopul participarii la procedura de atribuire, subcontractant propus sau tert sustinator. Daca este cazul se va prezenta Acord de asociere. (În cazul în care pentru îndeplinirea contractului nu este necesara asocierea, operatorul economic va face precizarea „nu este cazul” în cadrul formularului anterior mentionat).</w:t>
            </w:r>
          </w:p>
          <w:p w14:paraId="57A7B433"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 Ofertantii poarta exclusiv raspunderea pentru examinarea cu atentia cuvenita a documentatiei de atribuire, inclusiv a oricarei clarificari aduse documentatiei de atribuire în timpul perioadei de pregatire a ofertei prin raspunsurile autoritatii contractante la solicitarile de clarificari, precum si pentru obtinerea tuturor informatiilor necesare cu privire la orice fel de conditii si obligatii care pot afecta în vreun fel valoarea, conditiile sau natura ofertei sau executia contractului;</w:t>
            </w:r>
          </w:p>
          <w:p w14:paraId="57B8E7AF" w14:textId="77777777" w:rsidR="0067753D" w:rsidRPr="0079369C" w:rsidRDefault="0067753D" w:rsidP="003E082A">
            <w:pPr>
              <w:spacing w:after="0" w:line="240" w:lineRule="auto"/>
              <w:rPr>
                <w:rFonts w:ascii="Times New Roman" w:eastAsia="Times New Roman" w:hAnsi="Times New Roman"/>
                <w:lang w:eastAsia="ro-RO"/>
              </w:rPr>
            </w:pPr>
          </w:p>
        </w:tc>
      </w:tr>
    </w:tbl>
    <w:p w14:paraId="04C70CEB" w14:textId="77777777" w:rsidR="0067753D" w:rsidRDefault="0067753D" w:rsidP="0067753D">
      <w:pPr>
        <w:spacing w:after="0" w:line="240" w:lineRule="auto"/>
        <w:rPr>
          <w:rFonts w:ascii="Times New Roman" w:hAnsi="Times New Roman"/>
          <w:b/>
        </w:rPr>
      </w:pPr>
    </w:p>
    <w:p w14:paraId="634755D5" w14:textId="77777777" w:rsidR="0067753D" w:rsidRDefault="0067753D" w:rsidP="0067753D">
      <w:pPr>
        <w:spacing w:after="0" w:line="240" w:lineRule="auto"/>
        <w:rPr>
          <w:rFonts w:ascii="Times New Roman" w:hAnsi="Times New Roman"/>
          <w:b/>
        </w:rPr>
      </w:pPr>
    </w:p>
    <w:p w14:paraId="42B4AAA4" w14:textId="0AC3AE84" w:rsidR="0067753D" w:rsidRDefault="0067753D" w:rsidP="0067753D">
      <w:pPr>
        <w:spacing w:after="0" w:line="240" w:lineRule="auto"/>
        <w:rPr>
          <w:rFonts w:ascii="Times New Roman" w:hAnsi="Times New Roman"/>
          <w:b/>
        </w:rPr>
      </w:pPr>
      <w:r w:rsidRPr="0079369C">
        <w:rPr>
          <w:rFonts w:ascii="Times New Roman" w:hAnsi="Times New Roman"/>
          <w:b/>
        </w:rPr>
        <w:t>SECTIUNEA V: INFORMATII SUPLIMENTARE</w:t>
      </w:r>
    </w:p>
    <w:p w14:paraId="100AC357" w14:textId="77777777" w:rsidR="003838D8" w:rsidRPr="0079369C" w:rsidRDefault="003838D8" w:rsidP="0067753D">
      <w:pPr>
        <w:spacing w:after="0" w:line="240" w:lineRule="auto"/>
        <w:rPr>
          <w:rFonts w:ascii="Times New Roman" w:hAnsi="Times New Roman"/>
          <w:b/>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9260"/>
        <w:gridCol w:w="44"/>
      </w:tblGrid>
      <w:tr w:rsidR="0067753D" w:rsidRPr="0079369C" w14:paraId="284EB6A9" w14:textId="77777777" w:rsidTr="003E082A">
        <w:trPr>
          <w:gridBefore w:val="1"/>
          <w:gridAfter w:val="1"/>
          <w:wBefore w:w="23" w:type="dxa"/>
          <w:wAfter w:w="44" w:type="dxa"/>
        </w:trPr>
        <w:tc>
          <w:tcPr>
            <w:tcW w:w="9260" w:type="dxa"/>
            <w:shd w:val="clear" w:color="auto" w:fill="auto"/>
          </w:tcPr>
          <w:p w14:paraId="28031C63" w14:textId="77777777" w:rsidR="0067753D" w:rsidRDefault="0067753D" w:rsidP="003E082A">
            <w:pPr>
              <w:spacing w:after="0" w:line="240" w:lineRule="auto"/>
              <w:rPr>
                <w:rFonts w:ascii="Times New Roman" w:eastAsia="Times New Roman" w:hAnsi="Times New Roman"/>
                <w:b/>
                <w:lang w:eastAsia="ro-RO"/>
              </w:rPr>
            </w:pPr>
          </w:p>
          <w:p w14:paraId="1A64CE65" w14:textId="07F49BBA" w:rsidR="0067753D" w:rsidRPr="0079369C" w:rsidRDefault="0067753D" w:rsidP="003E082A">
            <w:pPr>
              <w:spacing w:after="0" w:line="240" w:lineRule="auto"/>
              <w:rPr>
                <w:rFonts w:ascii="Times New Roman" w:eastAsia="Times New Roman" w:hAnsi="Times New Roman"/>
                <w:b/>
                <w:lang w:eastAsia="ro-RO"/>
              </w:rPr>
            </w:pPr>
            <w:r w:rsidRPr="0079369C">
              <w:rPr>
                <w:rFonts w:ascii="Times New Roman" w:eastAsia="Times New Roman" w:hAnsi="Times New Roman"/>
                <w:b/>
                <w:lang w:eastAsia="ro-RO"/>
              </w:rPr>
              <w:t xml:space="preserve">V.1) CONTRACTUL ESTE PERIODIC </w:t>
            </w:r>
            <w:r w:rsidRPr="0079369C">
              <w:rPr>
                <w:rFonts w:ascii="Times New Roman" w:eastAsia="Times New Roman" w:hAnsi="Times New Roman"/>
                <w:lang w:eastAsia="ro-RO"/>
              </w:rPr>
              <w:t>(</w:t>
            </w:r>
            <w:r w:rsidRPr="0079369C">
              <w:rPr>
                <w:rFonts w:ascii="Times New Roman" w:eastAsia="Times New Roman" w:hAnsi="Times New Roman"/>
                <w:i/>
                <w:lang w:eastAsia="ro-RO"/>
              </w:rPr>
              <w:t>dupa caz</w:t>
            </w:r>
            <w:r w:rsidRPr="0079369C">
              <w:rPr>
                <w:rFonts w:ascii="Times New Roman" w:eastAsia="Times New Roman" w:hAnsi="Times New Roman"/>
                <w:lang w:eastAsia="ro-RO"/>
              </w:rPr>
              <w:t>)</w:t>
            </w:r>
            <w:r w:rsidRPr="0079369C">
              <w:rPr>
                <w:rFonts w:ascii="Times New Roman" w:eastAsia="Times New Roman" w:hAnsi="Times New Roman"/>
                <w:b/>
                <w:lang w:eastAsia="ro-RO"/>
              </w:rPr>
              <w:t xml:space="preserve">                                                                          da □ nu X</w:t>
            </w:r>
          </w:p>
        </w:tc>
      </w:tr>
      <w:tr w:rsidR="0067753D" w:rsidRPr="0079369C" w14:paraId="7B3BDA7B" w14:textId="77777777" w:rsidTr="003E082A">
        <w:trPr>
          <w:gridBefore w:val="1"/>
          <w:gridAfter w:val="1"/>
          <w:wBefore w:w="23" w:type="dxa"/>
          <w:wAfter w:w="44" w:type="dxa"/>
        </w:trPr>
        <w:tc>
          <w:tcPr>
            <w:tcW w:w="9260" w:type="dxa"/>
            <w:shd w:val="clear" w:color="auto" w:fill="auto"/>
          </w:tcPr>
          <w:p w14:paraId="6EC22D2F" w14:textId="77777777" w:rsidR="0067753D" w:rsidRDefault="0067753D" w:rsidP="003E082A">
            <w:pPr>
              <w:spacing w:after="0" w:line="240" w:lineRule="auto"/>
              <w:jc w:val="both"/>
              <w:rPr>
                <w:rFonts w:ascii="Times New Roman" w:hAnsi="Times New Roman"/>
                <w:b/>
                <w:lang w:eastAsia="ro-RO"/>
              </w:rPr>
            </w:pPr>
          </w:p>
          <w:p w14:paraId="2A4C6254" w14:textId="4E06EE1C"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V.2) Informații privind fluxurile de lucru electronice</w:t>
            </w:r>
          </w:p>
          <w:p w14:paraId="4F650CE7" w14:textId="77777777" w:rsidR="0067753D" w:rsidRPr="0079369C" w:rsidRDefault="0067753D" w:rsidP="003E082A">
            <w:pPr>
              <w:spacing w:after="0" w:line="240" w:lineRule="auto"/>
              <w:jc w:val="both"/>
              <w:rPr>
                <w:rFonts w:ascii="Times New Roman" w:hAnsi="Times New Roman"/>
                <w:lang w:eastAsia="ro-RO"/>
              </w:rPr>
            </w:pPr>
            <w:r w:rsidRPr="0079369C">
              <w:rPr>
                <w:rFonts w:ascii="Times New Roman" w:hAnsi="Times New Roman"/>
                <w:lang w:eastAsia="ro-RO"/>
              </w:rPr>
              <w:t xml:space="preserve">Se va utiliza sistemul de comenzi electronice                                                da □ nu </w:t>
            </w:r>
            <w:r>
              <w:rPr>
                <w:rFonts w:ascii="Times New Roman" w:hAnsi="Times New Roman"/>
                <w:lang w:eastAsia="ro-RO"/>
              </w:rPr>
              <w:t>X</w:t>
            </w:r>
          </w:p>
          <w:p w14:paraId="72ACD255" w14:textId="77777777" w:rsidR="0067753D" w:rsidRPr="0079369C" w:rsidRDefault="0067753D" w:rsidP="003E082A">
            <w:pPr>
              <w:spacing w:after="0" w:line="240" w:lineRule="auto"/>
              <w:jc w:val="both"/>
              <w:rPr>
                <w:rFonts w:ascii="Times New Roman" w:hAnsi="Times New Roman"/>
                <w:lang w:eastAsia="ro-RO"/>
              </w:rPr>
            </w:pPr>
            <w:r w:rsidRPr="0079369C">
              <w:rPr>
                <w:rFonts w:ascii="Times New Roman" w:hAnsi="Times New Roman"/>
                <w:lang w:eastAsia="ro-RO"/>
              </w:rPr>
              <w:t xml:space="preserve">Se va accepta facturarea electronică                                                            da □ nu </w:t>
            </w:r>
            <w:r>
              <w:rPr>
                <w:rFonts w:ascii="Times New Roman" w:hAnsi="Times New Roman"/>
                <w:lang w:eastAsia="ro-RO"/>
              </w:rPr>
              <w:t>X</w:t>
            </w:r>
          </w:p>
          <w:p w14:paraId="6B0DED9A" w14:textId="77777777" w:rsidR="0067753D" w:rsidRDefault="0067753D" w:rsidP="003E082A">
            <w:pPr>
              <w:spacing w:after="0" w:line="240" w:lineRule="auto"/>
              <w:jc w:val="both"/>
              <w:rPr>
                <w:rFonts w:ascii="Times New Roman" w:hAnsi="Times New Roman"/>
                <w:lang w:eastAsia="ro-RO"/>
              </w:rPr>
            </w:pPr>
            <w:r w:rsidRPr="0079369C">
              <w:rPr>
                <w:rFonts w:ascii="Times New Roman" w:hAnsi="Times New Roman"/>
                <w:lang w:eastAsia="ro-RO"/>
              </w:rPr>
              <w:t xml:space="preserve">Se vor utiliza plățile electronice                                                                   da □ nu </w:t>
            </w:r>
            <w:r>
              <w:rPr>
                <w:rFonts w:ascii="Times New Roman" w:hAnsi="Times New Roman"/>
                <w:lang w:eastAsia="ro-RO"/>
              </w:rPr>
              <w:t>X</w:t>
            </w:r>
          </w:p>
          <w:p w14:paraId="10612E5A" w14:textId="77777777" w:rsidR="0067753D" w:rsidRPr="0079369C" w:rsidRDefault="0067753D" w:rsidP="003E082A">
            <w:pPr>
              <w:spacing w:after="0" w:line="240" w:lineRule="auto"/>
              <w:jc w:val="both"/>
              <w:rPr>
                <w:rFonts w:ascii="Times New Roman" w:hAnsi="Times New Roman"/>
                <w:lang w:eastAsia="ro-RO"/>
              </w:rPr>
            </w:pPr>
          </w:p>
        </w:tc>
      </w:tr>
      <w:tr w:rsidR="0067753D" w:rsidRPr="0079369C" w14:paraId="23E082D7" w14:textId="77777777" w:rsidTr="003E082A">
        <w:trPr>
          <w:gridBefore w:val="1"/>
          <w:gridAfter w:val="1"/>
          <w:wBefore w:w="23" w:type="dxa"/>
          <w:wAfter w:w="44" w:type="dxa"/>
        </w:trPr>
        <w:tc>
          <w:tcPr>
            <w:tcW w:w="9260" w:type="dxa"/>
            <w:shd w:val="clear" w:color="auto" w:fill="auto"/>
          </w:tcPr>
          <w:p w14:paraId="42398BD5" w14:textId="7AE98335"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b/>
                <w:lang w:eastAsia="ro-RO"/>
              </w:rPr>
              <w:t>V.3) ALTE INFORMATII</w:t>
            </w:r>
            <w:r w:rsidRPr="0079369C">
              <w:rPr>
                <w:rFonts w:ascii="Times New Roman" w:eastAsia="Times New Roman" w:hAnsi="Times New Roman"/>
                <w:lang w:eastAsia="ro-RO"/>
              </w:rPr>
              <w:t xml:space="preserve"> (</w:t>
            </w:r>
            <w:r w:rsidRPr="0079369C">
              <w:rPr>
                <w:rFonts w:ascii="Times New Roman" w:eastAsia="Times New Roman" w:hAnsi="Times New Roman"/>
                <w:i/>
                <w:lang w:eastAsia="ro-RO"/>
              </w:rPr>
              <w:t>dupa caz</w:t>
            </w:r>
            <w:r w:rsidRPr="0079369C">
              <w:rPr>
                <w:rFonts w:ascii="Times New Roman" w:eastAsia="Times New Roman" w:hAnsi="Times New Roman"/>
                <w:lang w:eastAsia="ro-RO"/>
              </w:rPr>
              <w:t>)</w:t>
            </w:r>
          </w:p>
          <w:p w14:paraId="34B63AA1" w14:textId="77777777" w:rsidR="0067753D" w:rsidRPr="0079369C" w:rsidRDefault="0067753D" w:rsidP="003E082A">
            <w:pPr>
              <w:autoSpaceDE w:val="0"/>
              <w:autoSpaceDN w:val="0"/>
              <w:adjustRightInd w:val="0"/>
              <w:spacing w:after="0" w:line="240" w:lineRule="auto"/>
              <w:ind w:left="34"/>
              <w:jc w:val="both"/>
              <w:rPr>
                <w:rFonts w:ascii="Times New Roman" w:hAnsi="Times New Roman"/>
                <w:i/>
              </w:rPr>
            </w:pPr>
            <w:r w:rsidRPr="0079369C">
              <w:rPr>
                <w:rFonts w:ascii="Times New Roman" w:hAnsi="Times New Roman"/>
                <w:i/>
              </w:rPr>
              <w:t xml:space="preserve">În cazul în care comisia de evaluare constată că au fost depuse mai mult de două oferte admisibile cu prețuri egale la ofertanții clasați pe locul 1, autoritatea/entitatea contractantă va transmite o solicitare de clarificare referitoare la depunerea unor noi propuneri financiare îmbunătățite (cu 2 zecimale), iar operatorii economici vor transmite răspunsul lor, caz în care contractul va fi atribuit ofertantului care are prețul cel mai scăzut. </w:t>
            </w:r>
          </w:p>
          <w:p w14:paraId="4DF3FA92" w14:textId="77777777" w:rsidR="0067753D" w:rsidRPr="00734145" w:rsidRDefault="0067753D" w:rsidP="003E082A">
            <w:pPr>
              <w:spacing w:after="0" w:line="240" w:lineRule="auto"/>
              <w:rPr>
                <w:rFonts w:ascii="Times New Roman" w:hAnsi="Times New Roman"/>
                <w:i/>
              </w:rPr>
            </w:pPr>
            <w:r w:rsidRPr="0079369C">
              <w:rPr>
                <w:rFonts w:ascii="Times New Roman" w:hAnsi="Times New Roman"/>
                <w:i/>
              </w:rPr>
              <w:t>Termenele/datele de depunere ale noilor propuneri financiare se vor comunica în solicitarea transmisă de către autoritatea/entitatea contractantă.</w:t>
            </w:r>
          </w:p>
        </w:tc>
      </w:tr>
      <w:tr w:rsidR="0067753D" w:rsidRPr="0079369C" w14:paraId="1128D930" w14:textId="77777777" w:rsidTr="003E082A">
        <w:trPr>
          <w:gridBefore w:val="1"/>
          <w:gridAfter w:val="1"/>
          <w:wBefore w:w="23" w:type="dxa"/>
          <w:wAfter w:w="44" w:type="dxa"/>
        </w:trPr>
        <w:tc>
          <w:tcPr>
            <w:tcW w:w="9260" w:type="dxa"/>
            <w:shd w:val="clear" w:color="auto" w:fill="auto"/>
          </w:tcPr>
          <w:p w14:paraId="770836BD" w14:textId="6B5B7CB1"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V.4) Proceduri de contestare</w:t>
            </w:r>
          </w:p>
        </w:tc>
      </w:tr>
      <w:tr w:rsidR="0067753D" w:rsidRPr="0079369C" w14:paraId="1A7D35B7" w14:textId="77777777" w:rsidTr="003E082A">
        <w:tblPrEx>
          <w:tblLook w:val="00A0" w:firstRow="1" w:lastRow="0" w:firstColumn="1" w:lastColumn="0" w:noHBand="0" w:noVBand="0"/>
        </w:tblPrEx>
        <w:tc>
          <w:tcPr>
            <w:tcW w:w="9327" w:type="dxa"/>
            <w:gridSpan w:val="3"/>
          </w:tcPr>
          <w:p w14:paraId="66B72116" w14:textId="61B4C828" w:rsidR="0067753D" w:rsidRPr="00EC57DC" w:rsidRDefault="0067753D" w:rsidP="00EC57DC">
            <w:pPr>
              <w:pStyle w:val="Heading1"/>
              <w:shd w:val="clear" w:color="auto" w:fill="FFFFFF"/>
              <w:spacing w:before="0" w:beforeAutospacing="0" w:after="96" w:afterAutospacing="0"/>
              <w:jc w:val="both"/>
              <w:textAlignment w:val="baseline"/>
              <w:rPr>
                <w:b w:val="0"/>
                <w:i/>
                <w:color w:val="212121"/>
                <w:spacing w:val="-10"/>
                <w:sz w:val="22"/>
                <w:szCs w:val="22"/>
              </w:rPr>
            </w:pPr>
            <w:r w:rsidRPr="00EC57DC">
              <w:rPr>
                <w:b w:val="0"/>
                <w:i/>
                <w:sz w:val="22"/>
                <w:szCs w:val="22"/>
                <w:lang w:eastAsia="ro-RO"/>
              </w:rPr>
              <w:t xml:space="preserve">Eventualele contestații se </w:t>
            </w:r>
            <w:r w:rsidR="00ED7352" w:rsidRPr="00EC57DC">
              <w:rPr>
                <w:b w:val="0"/>
                <w:i/>
                <w:sz w:val="22"/>
                <w:szCs w:val="22"/>
                <w:lang w:eastAsia="ro-RO"/>
              </w:rPr>
              <w:t xml:space="preserve">vor </w:t>
            </w:r>
            <w:r w:rsidRPr="00EC57DC">
              <w:rPr>
                <w:b w:val="0"/>
                <w:i/>
                <w:sz w:val="22"/>
                <w:szCs w:val="22"/>
                <w:lang w:eastAsia="ro-RO"/>
              </w:rPr>
              <w:t xml:space="preserve">depune </w:t>
            </w:r>
            <w:r w:rsidR="00EC57DC" w:rsidRPr="00EC57DC">
              <w:rPr>
                <w:b w:val="0"/>
                <w:i/>
                <w:sz w:val="22"/>
                <w:szCs w:val="22"/>
                <w:lang w:eastAsia="ro-RO"/>
              </w:rPr>
              <w:t xml:space="preserve">în conformitate cu prevederile Legii 101 </w:t>
            </w:r>
            <w:r w:rsidR="00EC57DC" w:rsidRPr="00EC57DC">
              <w:rPr>
                <w:b w:val="0"/>
                <w:i/>
                <w:color w:val="212121"/>
                <w:spacing w:val="-10"/>
                <w:sz w:val="22"/>
                <w:szCs w:val="22"/>
              </w:rPr>
              <w:t>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00EC57DC">
              <w:rPr>
                <w:b w:val="0"/>
                <w:i/>
                <w:color w:val="212121"/>
                <w:spacing w:val="-10"/>
                <w:sz w:val="22"/>
                <w:szCs w:val="22"/>
              </w:rPr>
              <w:t>.</w:t>
            </w:r>
          </w:p>
        </w:tc>
      </w:tr>
      <w:tr w:rsidR="0067753D" w:rsidRPr="0079369C" w14:paraId="3807638F" w14:textId="77777777" w:rsidTr="003E082A">
        <w:tblPrEx>
          <w:tblLook w:val="00A0" w:firstRow="1" w:lastRow="0" w:firstColumn="1" w:lastColumn="0" w:noHBand="0" w:noVBand="0"/>
        </w:tblPrEx>
        <w:tc>
          <w:tcPr>
            <w:tcW w:w="9327" w:type="dxa"/>
            <w:gridSpan w:val="3"/>
          </w:tcPr>
          <w:p w14:paraId="50827676" w14:textId="2FCB76A2"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t>V.4.</w:t>
            </w:r>
            <w:r w:rsidR="00D06B63">
              <w:rPr>
                <w:rFonts w:ascii="Times New Roman" w:eastAsia="Times New Roman" w:hAnsi="Times New Roman"/>
                <w:b/>
                <w:lang w:eastAsia="ro-RO"/>
              </w:rPr>
              <w:t>1</w:t>
            </w:r>
            <w:r w:rsidRPr="0079369C">
              <w:rPr>
                <w:rFonts w:ascii="Times New Roman" w:eastAsia="Times New Roman" w:hAnsi="Times New Roman"/>
                <w:b/>
                <w:lang w:eastAsia="ro-RO"/>
              </w:rPr>
              <w:t>) Serviciul de la care se pot obtine informații privind procedura de contestare</w:t>
            </w:r>
          </w:p>
        </w:tc>
      </w:tr>
      <w:tr w:rsidR="0067753D" w:rsidRPr="0079369C" w14:paraId="5CF57294" w14:textId="77777777" w:rsidTr="003E082A">
        <w:tblPrEx>
          <w:tblLook w:val="00A0" w:firstRow="1" w:lastRow="0" w:firstColumn="1" w:lastColumn="0" w:noHBand="0" w:noVBand="0"/>
        </w:tblPrEx>
        <w:tc>
          <w:tcPr>
            <w:tcW w:w="9327" w:type="dxa"/>
            <w:gridSpan w:val="3"/>
          </w:tcPr>
          <w:p w14:paraId="0E8344DC" w14:textId="0D56659A" w:rsidR="0067753D" w:rsidRPr="0079369C" w:rsidRDefault="0067753D" w:rsidP="003E082A">
            <w:pPr>
              <w:spacing w:after="0" w:line="240" w:lineRule="auto"/>
              <w:jc w:val="both"/>
              <w:rPr>
                <w:rFonts w:ascii="Times New Roman" w:eastAsia="Times New Roman" w:hAnsi="Times New Roman"/>
                <w:b/>
                <w:i/>
                <w:lang w:eastAsia="ro-RO"/>
              </w:rPr>
            </w:pPr>
            <w:r w:rsidRPr="0079369C">
              <w:rPr>
                <w:rFonts w:ascii="Times New Roman" w:eastAsia="Times New Roman" w:hAnsi="Times New Roman"/>
                <w:i/>
                <w:lang w:eastAsia="ro-RO"/>
              </w:rPr>
              <w:t>Denumire oficială:</w:t>
            </w:r>
            <w:r w:rsidR="00974DA5">
              <w:rPr>
                <w:rFonts w:ascii="Times New Roman" w:eastAsia="Times New Roman" w:hAnsi="Times New Roman"/>
                <w:i/>
                <w:lang w:eastAsia="ro-RO"/>
              </w:rPr>
              <w:t xml:space="preserve"> Serviciul Juridic</w:t>
            </w:r>
          </w:p>
        </w:tc>
      </w:tr>
    </w:tbl>
    <w:p w14:paraId="7E66B9DD" w14:textId="77777777" w:rsidR="0067753D" w:rsidRDefault="0067753D" w:rsidP="0067753D">
      <w:pPr>
        <w:spacing w:after="0" w:line="240" w:lineRule="auto"/>
        <w:rPr>
          <w:rFonts w:ascii="Times New Roman" w:hAnsi="Times New Roman"/>
          <w:b/>
          <w:i/>
        </w:rPr>
      </w:pPr>
    </w:p>
    <w:p w14:paraId="1219D404" w14:textId="621E6268" w:rsidR="007857B9" w:rsidRDefault="007857B9" w:rsidP="0067753D">
      <w:pPr>
        <w:rPr>
          <w:rFonts w:ascii="Times New Roman" w:hAnsi="Times New Roman"/>
          <w:sz w:val="24"/>
          <w:szCs w:val="24"/>
        </w:rPr>
      </w:pPr>
    </w:p>
    <w:p w14:paraId="42B21516" w14:textId="77777777" w:rsidR="007857B9" w:rsidRDefault="007857B9" w:rsidP="0067753D">
      <w:pPr>
        <w:rPr>
          <w:rFonts w:ascii="Times New Roman" w:hAnsi="Times New Roman"/>
          <w:sz w:val="24"/>
          <w:szCs w:val="24"/>
        </w:rPr>
      </w:pPr>
    </w:p>
    <w:p w14:paraId="70FAE3DC" w14:textId="72F12362" w:rsidR="0067753D" w:rsidRPr="007857B9" w:rsidRDefault="007857B9" w:rsidP="007857B9">
      <w:pPr>
        <w:spacing w:after="0"/>
        <w:rPr>
          <w:rFonts w:ascii="Times New Roman" w:hAnsi="Times New Roman"/>
          <w:sz w:val="24"/>
          <w:szCs w:val="24"/>
        </w:rPr>
      </w:pPr>
      <w:r w:rsidRPr="007857B9">
        <w:rPr>
          <w:rFonts w:ascii="Times New Roman" w:hAnsi="Times New Roman"/>
          <w:sz w:val="24"/>
          <w:szCs w:val="24"/>
        </w:rPr>
        <w:t>Expert</w:t>
      </w:r>
      <w:r w:rsidR="0067753D" w:rsidRPr="007857B9">
        <w:rPr>
          <w:rFonts w:ascii="Times New Roman" w:hAnsi="Times New Roman"/>
          <w:sz w:val="24"/>
          <w:szCs w:val="24"/>
        </w:rPr>
        <w:t xml:space="preserve"> achizitii,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Consilier Juridic,</w:t>
      </w:r>
    </w:p>
    <w:p w14:paraId="7B9C20B7" w14:textId="3A4F476F" w:rsidR="001F3437" w:rsidRPr="003F37B4" w:rsidRDefault="0067753D" w:rsidP="003F37B4">
      <w:pPr>
        <w:spacing w:after="0"/>
        <w:rPr>
          <w:rFonts w:ascii="Times New Roman" w:hAnsi="Times New Roman"/>
          <w:b/>
          <w:bCs/>
          <w:i/>
          <w:iCs/>
          <w:sz w:val="24"/>
          <w:szCs w:val="24"/>
        </w:rPr>
      </w:pPr>
      <w:r w:rsidRPr="007857B9">
        <w:rPr>
          <w:rFonts w:ascii="Times New Roman" w:hAnsi="Times New Roman"/>
          <w:b/>
          <w:bCs/>
          <w:i/>
          <w:iCs/>
          <w:sz w:val="24"/>
          <w:szCs w:val="24"/>
        </w:rPr>
        <w:t>Elena</w:t>
      </w:r>
      <w:r w:rsidR="007857B9" w:rsidRPr="007857B9">
        <w:rPr>
          <w:rFonts w:ascii="Times New Roman" w:hAnsi="Times New Roman"/>
          <w:b/>
          <w:bCs/>
          <w:i/>
          <w:iCs/>
          <w:sz w:val="24"/>
          <w:szCs w:val="24"/>
        </w:rPr>
        <w:t xml:space="preserve"> STAN</w:t>
      </w:r>
      <w:r w:rsidR="007857B9" w:rsidRPr="007857B9">
        <w:rPr>
          <w:rFonts w:ascii="Times New Roman" w:hAnsi="Times New Roman"/>
          <w:b/>
          <w:bCs/>
          <w:i/>
          <w:iCs/>
          <w:sz w:val="24"/>
          <w:szCs w:val="24"/>
        </w:rPr>
        <w:tab/>
      </w:r>
      <w:r w:rsidR="007857B9" w:rsidRPr="007857B9">
        <w:rPr>
          <w:rFonts w:ascii="Times New Roman" w:hAnsi="Times New Roman"/>
          <w:b/>
          <w:bCs/>
          <w:i/>
          <w:iCs/>
          <w:sz w:val="24"/>
          <w:szCs w:val="24"/>
        </w:rPr>
        <w:tab/>
      </w:r>
      <w:r w:rsidR="007857B9" w:rsidRPr="007857B9">
        <w:rPr>
          <w:rFonts w:ascii="Times New Roman" w:hAnsi="Times New Roman"/>
          <w:b/>
          <w:bCs/>
          <w:i/>
          <w:iCs/>
          <w:sz w:val="24"/>
          <w:szCs w:val="24"/>
        </w:rPr>
        <w:tab/>
      </w:r>
      <w:r w:rsidR="007857B9" w:rsidRPr="007857B9">
        <w:rPr>
          <w:rFonts w:ascii="Times New Roman" w:hAnsi="Times New Roman"/>
          <w:b/>
          <w:bCs/>
          <w:i/>
          <w:iCs/>
          <w:sz w:val="24"/>
          <w:szCs w:val="24"/>
        </w:rPr>
        <w:tab/>
      </w:r>
      <w:r w:rsidR="007857B9" w:rsidRPr="007857B9">
        <w:rPr>
          <w:rFonts w:ascii="Times New Roman" w:hAnsi="Times New Roman"/>
          <w:b/>
          <w:bCs/>
          <w:i/>
          <w:iCs/>
          <w:sz w:val="24"/>
          <w:szCs w:val="24"/>
        </w:rPr>
        <w:tab/>
      </w:r>
      <w:r w:rsidR="007857B9" w:rsidRPr="007857B9">
        <w:rPr>
          <w:rFonts w:ascii="Times New Roman" w:hAnsi="Times New Roman"/>
          <w:b/>
          <w:bCs/>
          <w:i/>
          <w:iCs/>
          <w:sz w:val="24"/>
          <w:szCs w:val="24"/>
        </w:rPr>
        <w:tab/>
      </w:r>
      <w:r w:rsidR="007857B9" w:rsidRPr="007857B9">
        <w:rPr>
          <w:rFonts w:ascii="Times New Roman" w:hAnsi="Times New Roman"/>
          <w:b/>
          <w:bCs/>
          <w:i/>
          <w:iCs/>
          <w:sz w:val="24"/>
          <w:szCs w:val="24"/>
        </w:rPr>
        <w:tab/>
      </w:r>
      <w:r w:rsidR="007857B9" w:rsidRPr="007857B9">
        <w:rPr>
          <w:rFonts w:ascii="Times New Roman" w:hAnsi="Times New Roman"/>
          <w:b/>
          <w:bCs/>
          <w:i/>
          <w:iCs/>
          <w:sz w:val="24"/>
          <w:szCs w:val="24"/>
        </w:rPr>
        <w:tab/>
      </w:r>
      <w:r w:rsidR="007857B9" w:rsidRPr="007857B9">
        <w:rPr>
          <w:rFonts w:ascii="Times New Roman" w:hAnsi="Times New Roman"/>
          <w:b/>
          <w:bCs/>
          <w:i/>
          <w:iCs/>
          <w:sz w:val="24"/>
          <w:szCs w:val="24"/>
        </w:rPr>
        <w:tab/>
        <w:t>Daniel ANDRONIE</w:t>
      </w:r>
    </w:p>
    <w:sectPr w:rsidR="001F3437" w:rsidRPr="003F37B4" w:rsidSect="00C4262A">
      <w:headerReference w:type="even" r:id="rId10"/>
      <w:headerReference w:type="default" r:id="rId11"/>
      <w:footerReference w:type="even" r:id="rId12"/>
      <w:footerReference w:type="default" r:id="rId13"/>
      <w:headerReference w:type="first" r:id="rId14"/>
      <w:footerReference w:type="first" r:id="rId15"/>
      <w:pgSz w:w="11906" w:h="16838"/>
      <w:pgMar w:top="990" w:right="1016" w:bottom="720" w:left="1080" w:header="708"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0626" w14:textId="77777777" w:rsidR="002A4114" w:rsidRDefault="002A4114">
      <w:pPr>
        <w:spacing w:after="0" w:line="240" w:lineRule="auto"/>
      </w:pPr>
      <w:r>
        <w:separator/>
      </w:r>
    </w:p>
  </w:endnote>
  <w:endnote w:type="continuationSeparator" w:id="0">
    <w:p w14:paraId="5C8AE2CF" w14:textId="77777777" w:rsidR="002A4114" w:rsidRDefault="002A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DB38" w14:textId="77777777" w:rsidR="006B70BE" w:rsidRDefault="002A4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58D9" w14:textId="77777777" w:rsidR="002237D4" w:rsidRPr="006B70BE" w:rsidRDefault="002A4114" w:rsidP="006B7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27C3" w14:textId="77777777" w:rsidR="006B70BE" w:rsidRDefault="002A4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96A7" w14:textId="77777777" w:rsidR="002A4114" w:rsidRDefault="002A4114">
      <w:pPr>
        <w:spacing w:after="0" w:line="240" w:lineRule="auto"/>
      </w:pPr>
      <w:r>
        <w:separator/>
      </w:r>
    </w:p>
  </w:footnote>
  <w:footnote w:type="continuationSeparator" w:id="0">
    <w:p w14:paraId="49D41BD2" w14:textId="77777777" w:rsidR="002A4114" w:rsidRDefault="002A4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857C" w14:textId="77777777" w:rsidR="006B70BE" w:rsidRDefault="002A4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8B19" w14:textId="77777777" w:rsidR="006B70BE" w:rsidRDefault="002A4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70A7" w14:textId="77777777" w:rsidR="006B70BE" w:rsidRDefault="002A4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C15"/>
    <w:multiLevelType w:val="hybridMultilevel"/>
    <w:tmpl w:val="0FBCFB1C"/>
    <w:lvl w:ilvl="0" w:tplc="5052D446">
      <w:start w:val="2"/>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7F1462"/>
    <w:multiLevelType w:val="hybridMultilevel"/>
    <w:tmpl w:val="727A12B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2580D06"/>
    <w:multiLevelType w:val="hybridMultilevel"/>
    <w:tmpl w:val="73BC5B3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16C211D"/>
    <w:multiLevelType w:val="hybridMultilevel"/>
    <w:tmpl w:val="CF7097BC"/>
    <w:lvl w:ilvl="0" w:tplc="70CA71A8">
      <w:start w:val="150"/>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191621F9"/>
    <w:multiLevelType w:val="hybridMultilevel"/>
    <w:tmpl w:val="45C4D4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3AD5605"/>
    <w:multiLevelType w:val="hybridMultilevel"/>
    <w:tmpl w:val="8FC28180"/>
    <w:lvl w:ilvl="0" w:tplc="F5FEA6E8">
      <w:start w:val="1"/>
      <w:numFmt w:val="lowerLetter"/>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D737A6"/>
    <w:multiLevelType w:val="hybridMultilevel"/>
    <w:tmpl w:val="0EEA836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F324176"/>
    <w:multiLevelType w:val="hybridMultilevel"/>
    <w:tmpl w:val="FA6A3F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6FD3976"/>
    <w:multiLevelType w:val="hybridMultilevel"/>
    <w:tmpl w:val="F52AF516"/>
    <w:lvl w:ilvl="0" w:tplc="903E2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36CFC"/>
    <w:multiLevelType w:val="hybridMultilevel"/>
    <w:tmpl w:val="78E45574"/>
    <w:lvl w:ilvl="0" w:tplc="A88C791A">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E882222"/>
    <w:multiLevelType w:val="hybridMultilevel"/>
    <w:tmpl w:val="CA8CD4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9004E74"/>
    <w:multiLevelType w:val="hybridMultilevel"/>
    <w:tmpl w:val="4B8EDEF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045699F"/>
    <w:multiLevelType w:val="hybridMultilevel"/>
    <w:tmpl w:val="AC9A0F0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877350053">
    <w:abstractNumId w:val="3"/>
  </w:num>
  <w:num w:numId="2" w16cid:durableId="159272597">
    <w:abstractNumId w:val="9"/>
  </w:num>
  <w:num w:numId="3" w16cid:durableId="1256983718">
    <w:abstractNumId w:val="4"/>
  </w:num>
  <w:num w:numId="4" w16cid:durableId="150486711">
    <w:abstractNumId w:val="7"/>
  </w:num>
  <w:num w:numId="5" w16cid:durableId="352220709">
    <w:abstractNumId w:val="10"/>
  </w:num>
  <w:num w:numId="6" w16cid:durableId="1304458867">
    <w:abstractNumId w:val="1"/>
  </w:num>
  <w:num w:numId="7" w16cid:durableId="857042817">
    <w:abstractNumId w:val="12"/>
  </w:num>
  <w:num w:numId="8" w16cid:durableId="768891812">
    <w:abstractNumId w:val="2"/>
  </w:num>
  <w:num w:numId="9" w16cid:durableId="480001097">
    <w:abstractNumId w:val="11"/>
  </w:num>
  <w:num w:numId="10" w16cid:durableId="844249131">
    <w:abstractNumId w:val="6"/>
  </w:num>
  <w:num w:numId="11" w16cid:durableId="458256267">
    <w:abstractNumId w:val="0"/>
  </w:num>
  <w:num w:numId="12" w16cid:durableId="2065791908">
    <w:abstractNumId w:val="8"/>
  </w:num>
  <w:num w:numId="13" w16cid:durableId="6820530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53D"/>
    <w:rsid w:val="00020050"/>
    <w:rsid w:val="000241C0"/>
    <w:rsid w:val="00033CE1"/>
    <w:rsid w:val="0004158B"/>
    <w:rsid w:val="00052FB3"/>
    <w:rsid w:val="00055348"/>
    <w:rsid w:val="00060253"/>
    <w:rsid w:val="00065523"/>
    <w:rsid w:val="00075C47"/>
    <w:rsid w:val="00092ABB"/>
    <w:rsid w:val="000A569E"/>
    <w:rsid w:val="000F314A"/>
    <w:rsid w:val="00114E77"/>
    <w:rsid w:val="0011545F"/>
    <w:rsid w:val="00124667"/>
    <w:rsid w:val="00133E95"/>
    <w:rsid w:val="00136663"/>
    <w:rsid w:val="0013761F"/>
    <w:rsid w:val="001403C3"/>
    <w:rsid w:val="0015551C"/>
    <w:rsid w:val="001744C7"/>
    <w:rsid w:val="00176923"/>
    <w:rsid w:val="001776B4"/>
    <w:rsid w:val="00182427"/>
    <w:rsid w:val="00183BDE"/>
    <w:rsid w:val="0018474C"/>
    <w:rsid w:val="00185D62"/>
    <w:rsid w:val="00186061"/>
    <w:rsid w:val="001B35B9"/>
    <w:rsid w:val="001D1170"/>
    <w:rsid w:val="001E0418"/>
    <w:rsid w:val="001E118E"/>
    <w:rsid w:val="001E3682"/>
    <w:rsid w:val="001E50F8"/>
    <w:rsid w:val="001F17FB"/>
    <w:rsid w:val="001F3437"/>
    <w:rsid w:val="002014AF"/>
    <w:rsid w:val="002103C1"/>
    <w:rsid w:val="0021282B"/>
    <w:rsid w:val="002459CE"/>
    <w:rsid w:val="00250228"/>
    <w:rsid w:val="00267AF9"/>
    <w:rsid w:val="0028016A"/>
    <w:rsid w:val="00286639"/>
    <w:rsid w:val="00291BB5"/>
    <w:rsid w:val="0029367F"/>
    <w:rsid w:val="00296BFE"/>
    <w:rsid w:val="002A012F"/>
    <w:rsid w:val="002A4114"/>
    <w:rsid w:val="002D547E"/>
    <w:rsid w:val="002E5AE4"/>
    <w:rsid w:val="002E731B"/>
    <w:rsid w:val="003359A8"/>
    <w:rsid w:val="00353204"/>
    <w:rsid w:val="00354887"/>
    <w:rsid w:val="00366838"/>
    <w:rsid w:val="00367384"/>
    <w:rsid w:val="003778CD"/>
    <w:rsid w:val="003838D8"/>
    <w:rsid w:val="00390855"/>
    <w:rsid w:val="00391AA4"/>
    <w:rsid w:val="00396FB5"/>
    <w:rsid w:val="003A5544"/>
    <w:rsid w:val="003B1320"/>
    <w:rsid w:val="003B5EBC"/>
    <w:rsid w:val="003C5011"/>
    <w:rsid w:val="003D166C"/>
    <w:rsid w:val="003E73E4"/>
    <w:rsid w:val="003F37B4"/>
    <w:rsid w:val="00405AE7"/>
    <w:rsid w:val="00413992"/>
    <w:rsid w:val="004323B2"/>
    <w:rsid w:val="004324C3"/>
    <w:rsid w:val="004365F3"/>
    <w:rsid w:val="00451FA8"/>
    <w:rsid w:val="00453570"/>
    <w:rsid w:val="00454B8E"/>
    <w:rsid w:val="004679D7"/>
    <w:rsid w:val="00491346"/>
    <w:rsid w:val="004B2286"/>
    <w:rsid w:val="004C5029"/>
    <w:rsid w:val="004E65EE"/>
    <w:rsid w:val="00523BDC"/>
    <w:rsid w:val="005324A5"/>
    <w:rsid w:val="00535211"/>
    <w:rsid w:val="0057738F"/>
    <w:rsid w:val="005A2BD1"/>
    <w:rsid w:val="005C42E7"/>
    <w:rsid w:val="005D1089"/>
    <w:rsid w:val="005D5CB1"/>
    <w:rsid w:val="00601F07"/>
    <w:rsid w:val="00614B97"/>
    <w:rsid w:val="00616A8D"/>
    <w:rsid w:val="00617997"/>
    <w:rsid w:val="00630736"/>
    <w:rsid w:val="00635801"/>
    <w:rsid w:val="0064204B"/>
    <w:rsid w:val="0065095D"/>
    <w:rsid w:val="00657F56"/>
    <w:rsid w:val="0066707C"/>
    <w:rsid w:val="0067753D"/>
    <w:rsid w:val="0069699C"/>
    <w:rsid w:val="00697EB4"/>
    <w:rsid w:val="006B656B"/>
    <w:rsid w:val="006C3F9D"/>
    <w:rsid w:val="006C7C93"/>
    <w:rsid w:val="006D072E"/>
    <w:rsid w:val="006D7521"/>
    <w:rsid w:val="006E3451"/>
    <w:rsid w:val="006F7D38"/>
    <w:rsid w:val="00706DCF"/>
    <w:rsid w:val="0070727D"/>
    <w:rsid w:val="00707E8F"/>
    <w:rsid w:val="00743DB4"/>
    <w:rsid w:val="00744ED8"/>
    <w:rsid w:val="00750456"/>
    <w:rsid w:val="0076396E"/>
    <w:rsid w:val="007653A5"/>
    <w:rsid w:val="00771E8D"/>
    <w:rsid w:val="007857B9"/>
    <w:rsid w:val="00787EC4"/>
    <w:rsid w:val="007906F6"/>
    <w:rsid w:val="007918ED"/>
    <w:rsid w:val="007A4DD6"/>
    <w:rsid w:val="007A682E"/>
    <w:rsid w:val="007A7A49"/>
    <w:rsid w:val="007C2F36"/>
    <w:rsid w:val="007C372A"/>
    <w:rsid w:val="007D06F0"/>
    <w:rsid w:val="007E3B82"/>
    <w:rsid w:val="007E3C17"/>
    <w:rsid w:val="007F1017"/>
    <w:rsid w:val="007F3635"/>
    <w:rsid w:val="008014D8"/>
    <w:rsid w:val="0083768D"/>
    <w:rsid w:val="00876595"/>
    <w:rsid w:val="00892633"/>
    <w:rsid w:val="008B4628"/>
    <w:rsid w:val="008C0D8B"/>
    <w:rsid w:val="008F31B7"/>
    <w:rsid w:val="008F707A"/>
    <w:rsid w:val="009060B0"/>
    <w:rsid w:val="00916296"/>
    <w:rsid w:val="00926243"/>
    <w:rsid w:val="0092762C"/>
    <w:rsid w:val="00961B05"/>
    <w:rsid w:val="009668CE"/>
    <w:rsid w:val="00974DA5"/>
    <w:rsid w:val="00976B82"/>
    <w:rsid w:val="009777CE"/>
    <w:rsid w:val="00981A20"/>
    <w:rsid w:val="009835FE"/>
    <w:rsid w:val="00990898"/>
    <w:rsid w:val="00994CBC"/>
    <w:rsid w:val="009B0022"/>
    <w:rsid w:val="009B00C6"/>
    <w:rsid w:val="009B7BB7"/>
    <w:rsid w:val="009C1B7F"/>
    <w:rsid w:val="009D623A"/>
    <w:rsid w:val="009E6989"/>
    <w:rsid w:val="009F0ABA"/>
    <w:rsid w:val="00A026EF"/>
    <w:rsid w:val="00A33498"/>
    <w:rsid w:val="00A338D2"/>
    <w:rsid w:val="00A4377D"/>
    <w:rsid w:val="00A47DAC"/>
    <w:rsid w:val="00A626CC"/>
    <w:rsid w:val="00A6732A"/>
    <w:rsid w:val="00AA1636"/>
    <w:rsid w:val="00AA68B2"/>
    <w:rsid w:val="00AB165D"/>
    <w:rsid w:val="00AB2F72"/>
    <w:rsid w:val="00AC0E77"/>
    <w:rsid w:val="00AD06A4"/>
    <w:rsid w:val="00AD6CC5"/>
    <w:rsid w:val="00AE7F84"/>
    <w:rsid w:val="00AE7FB9"/>
    <w:rsid w:val="00AF69CB"/>
    <w:rsid w:val="00AF6C27"/>
    <w:rsid w:val="00B05B36"/>
    <w:rsid w:val="00B17A26"/>
    <w:rsid w:val="00B341DC"/>
    <w:rsid w:val="00B34E52"/>
    <w:rsid w:val="00B56009"/>
    <w:rsid w:val="00B575E8"/>
    <w:rsid w:val="00B57E11"/>
    <w:rsid w:val="00B71B1E"/>
    <w:rsid w:val="00B7299C"/>
    <w:rsid w:val="00B731E0"/>
    <w:rsid w:val="00B97216"/>
    <w:rsid w:val="00BA0946"/>
    <w:rsid w:val="00BC2AAC"/>
    <w:rsid w:val="00BC7EC7"/>
    <w:rsid w:val="00BD03B3"/>
    <w:rsid w:val="00BD433F"/>
    <w:rsid w:val="00BF2A36"/>
    <w:rsid w:val="00BF4BAC"/>
    <w:rsid w:val="00C07AF9"/>
    <w:rsid w:val="00C16231"/>
    <w:rsid w:val="00C17201"/>
    <w:rsid w:val="00C20CA2"/>
    <w:rsid w:val="00C26034"/>
    <w:rsid w:val="00C429AF"/>
    <w:rsid w:val="00C44BB5"/>
    <w:rsid w:val="00C50327"/>
    <w:rsid w:val="00C50D67"/>
    <w:rsid w:val="00C54A0B"/>
    <w:rsid w:val="00C86A26"/>
    <w:rsid w:val="00C94685"/>
    <w:rsid w:val="00CD4517"/>
    <w:rsid w:val="00CD5CEC"/>
    <w:rsid w:val="00CE1033"/>
    <w:rsid w:val="00CE7C9B"/>
    <w:rsid w:val="00D0103D"/>
    <w:rsid w:val="00D010D1"/>
    <w:rsid w:val="00D06B63"/>
    <w:rsid w:val="00D1231E"/>
    <w:rsid w:val="00D17DEC"/>
    <w:rsid w:val="00D3089C"/>
    <w:rsid w:val="00D3462B"/>
    <w:rsid w:val="00D3567F"/>
    <w:rsid w:val="00D401AE"/>
    <w:rsid w:val="00D61B70"/>
    <w:rsid w:val="00D72212"/>
    <w:rsid w:val="00D84A63"/>
    <w:rsid w:val="00D91381"/>
    <w:rsid w:val="00DA1DCD"/>
    <w:rsid w:val="00DA771D"/>
    <w:rsid w:val="00DB60D0"/>
    <w:rsid w:val="00DF6D15"/>
    <w:rsid w:val="00DF7A67"/>
    <w:rsid w:val="00E05485"/>
    <w:rsid w:val="00E15696"/>
    <w:rsid w:val="00E233DB"/>
    <w:rsid w:val="00E27125"/>
    <w:rsid w:val="00E27BB2"/>
    <w:rsid w:val="00E3023B"/>
    <w:rsid w:val="00E40520"/>
    <w:rsid w:val="00E41B55"/>
    <w:rsid w:val="00E517CB"/>
    <w:rsid w:val="00E52177"/>
    <w:rsid w:val="00E5266D"/>
    <w:rsid w:val="00E56678"/>
    <w:rsid w:val="00E63F3F"/>
    <w:rsid w:val="00E7066B"/>
    <w:rsid w:val="00E72A97"/>
    <w:rsid w:val="00EA1DAD"/>
    <w:rsid w:val="00EA714D"/>
    <w:rsid w:val="00EB08BB"/>
    <w:rsid w:val="00EB773D"/>
    <w:rsid w:val="00EC57DC"/>
    <w:rsid w:val="00EC7B80"/>
    <w:rsid w:val="00ED7352"/>
    <w:rsid w:val="00EE3AD1"/>
    <w:rsid w:val="00EE5594"/>
    <w:rsid w:val="00EF3820"/>
    <w:rsid w:val="00F05534"/>
    <w:rsid w:val="00F13B43"/>
    <w:rsid w:val="00F150A9"/>
    <w:rsid w:val="00F42157"/>
    <w:rsid w:val="00F63B97"/>
    <w:rsid w:val="00F64F07"/>
    <w:rsid w:val="00F65BD4"/>
    <w:rsid w:val="00F76E59"/>
    <w:rsid w:val="00F86B8C"/>
    <w:rsid w:val="00F92D9E"/>
    <w:rsid w:val="00FA648A"/>
    <w:rsid w:val="00FB099E"/>
    <w:rsid w:val="00FB37F1"/>
    <w:rsid w:val="00FC4618"/>
    <w:rsid w:val="00FD7764"/>
    <w:rsid w:val="00FF68E7"/>
    <w:rsid w:val="00FF7C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05FA"/>
  <w15:docId w15:val="{9FDD0EF2-5CA7-4234-B6F7-741B19B7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3D"/>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EC57DC"/>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
    <w:basedOn w:val="Normal"/>
    <w:link w:val="ListParagraphChar"/>
    <w:uiPriority w:val="34"/>
    <w:qFormat/>
    <w:rsid w:val="0067753D"/>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67753D"/>
    <w:rPr>
      <w:color w:val="0000FF"/>
      <w:u w:val="single"/>
    </w:rPr>
  </w:style>
  <w:style w:type="paragraph" w:styleId="HTMLPreformatted">
    <w:name w:val="HTML Preformatted"/>
    <w:basedOn w:val="Normal"/>
    <w:link w:val="HTMLPreformattedChar"/>
    <w:unhideWhenUsed/>
    <w:rsid w:val="0067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67753D"/>
    <w:rPr>
      <w:rFonts w:ascii="Courier New" w:eastAsia="Times New Roman" w:hAnsi="Courier New" w:cs="Courier New"/>
      <w:color w:val="000000"/>
      <w:sz w:val="20"/>
      <w:szCs w:val="20"/>
      <w:lang w:eastAsia="ro-RO"/>
    </w:rPr>
  </w:style>
  <w:style w:type="paragraph" w:styleId="Title">
    <w:name w:val="Title"/>
    <w:basedOn w:val="Normal"/>
    <w:next w:val="Normal"/>
    <w:link w:val="TitleChar"/>
    <w:uiPriority w:val="10"/>
    <w:qFormat/>
    <w:rsid w:val="0067753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7753D"/>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67753D"/>
    <w:pPr>
      <w:tabs>
        <w:tab w:val="center" w:pos="4680"/>
        <w:tab w:val="right" w:pos="9360"/>
      </w:tabs>
    </w:pPr>
  </w:style>
  <w:style w:type="character" w:customStyle="1" w:styleId="HeaderChar">
    <w:name w:val="Header Char"/>
    <w:basedOn w:val="DefaultParagraphFont"/>
    <w:link w:val="Header"/>
    <w:uiPriority w:val="99"/>
    <w:rsid w:val="0067753D"/>
    <w:rPr>
      <w:rFonts w:ascii="Calibri" w:eastAsia="Calibri" w:hAnsi="Calibri" w:cs="Times New Roman"/>
    </w:rPr>
  </w:style>
  <w:style w:type="paragraph" w:styleId="Footer">
    <w:name w:val="footer"/>
    <w:basedOn w:val="Normal"/>
    <w:link w:val="FooterChar"/>
    <w:uiPriority w:val="99"/>
    <w:unhideWhenUsed/>
    <w:rsid w:val="0067753D"/>
    <w:pPr>
      <w:tabs>
        <w:tab w:val="center" w:pos="4680"/>
        <w:tab w:val="right" w:pos="9360"/>
      </w:tabs>
    </w:pPr>
  </w:style>
  <w:style w:type="character" w:customStyle="1" w:styleId="FooterChar">
    <w:name w:val="Footer Char"/>
    <w:basedOn w:val="DefaultParagraphFont"/>
    <w:link w:val="Footer"/>
    <w:uiPriority w:val="99"/>
    <w:rsid w:val="0067753D"/>
    <w:rPr>
      <w:rFonts w:ascii="Calibri" w:eastAsia="Calibri" w:hAnsi="Calibri" w:cs="Times New Roman"/>
    </w:rPr>
  </w:style>
  <w:style w:type="character" w:customStyle="1" w:styleId="noticeheading1">
    <w:name w:val="noticeheading1"/>
    <w:basedOn w:val="DefaultParagraphFont"/>
    <w:rsid w:val="0067753D"/>
  </w:style>
  <w:style w:type="character" w:customStyle="1" w:styleId="ListParagraphChar">
    <w:name w:val="List Paragraph Char"/>
    <w:aliases w:val="Forth level Char"/>
    <w:link w:val="ListParagraph"/>
    <w:uiPriority w:val="34"/>
    <w:locked/>
    <w:rsid w:val="0067753D"/>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EC57DC"/>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D7221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03464">
      <w:bodyDiv w:val="1"/>
      <w:marLeft w:val="0"/>
      <w:marRight w:val="0"/>
      <w:marTop w:val="0"/>
      <w:marBottom w:val="0"/>
      <w:divBdr>
        <w:top w:val="none" w:sz="0" w:space="0" w:color="auto"/>
        <w:left w:val="none" w:sz="0" w:space="0" w:color="auto"/>
        <w:bottom w:val="none" w:sz="0" w:space="0" w:color="auto"/>
        <w:right w:val="none" w:sz="0" w:space="0" w:color="auto"/>
      </w:divBdr>
    </w:div>
    <w:div w:id="7722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p.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pectmun.ro/legislatie/legislati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AA369-6E94-4695-A3CF-1D0EE0F8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4373</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cadrian</cp:lastModifiedBy>
  <cp:revision>46</cp:revision>
  <cp:lastPrinted>2021-09-27T07:14:00Z</cp:lastPrinted>
  <dcterms:created xsi:type="dcterms:W3CDTF">2022-04-09T21:41:00Z</dcterms:created>
  <dcterms:modified xsi:type="dcterms:W3CDTF">2022-04-19T09:17:00Z</dcterms:modified>
</cp:coreProperties>
</file>